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73391" w14:textId="77777777" w:rsidR="003C56C3" w:rsidRPr="00565A74" w:rsidRDefault="003C56C3" w:rsidP="00565A74">
      <w:pPr>
        <w:spacing w:after="117" w:line="276" w:lineRule="auto"/>
        <w:ind w:left="148" w:firstLine="0"/>
        <w:rPr>
          <w:rFonts w:ascii="Arial" w:hAnsi="Arial" w:cs="Arial"/>
          <w:color w:val="000000" w:themeColor="text1"/>
        </w:rPr>
      </w:pPr>
      <w:r w:rsidRPr="00565A74">
        <w:rPr>
          <w:rFonts w:ascii="Arial" w:hAnsi="Arial" w:cs="Arial"/>
          <w:b/>
          <w:color w:val="000000" w:themeColor="text1"/>
        </w:rPr>
        <w:t xml:space="preserve"> </w:t>
      </w:r>
      <w:r w:rsidRPr="00565A74">
        <w:rPr>
          <w:rFonts w:ascii="Arial" w:hAnsi="Arial" w:cs="Arial"/>
          <w:color w:val="000000" w:themeColor="text1"/>
        </w:rPr>
        <w:t xml:space="preserve"> </w:t>
      </w:r>
    </w:p>
    <w:p w14:paraId="7F82039C" w14:textId="77777777" w:rsidR="003C56C3" w:rsidRPr="00565A74" w:rsidRDefault="003C56C3" w:rsidP="00565A74">
      <w:pPr>
        <w:spacing w:after="112" w:line="276" w:lineRule="auto"/>
        <w:ind w:left="148" w:firstLine="0"/>
        <w:rPr>
          <w:rFonts w:ascii="Arial" w:hAnsi="Arial" w:cs="Arial"/>
          <w:color w:val="000000" w:themeColor="text1"/>
        </w:rPr>
      </w:pPr>
      <w:r w:rsidRPr="00565A74">
        <w:rPr>
          <w:rFonts w:ascii="Arial" w:hAnsi="Arial" w:cs="Arial"/>
          <w:b/>
          <w:color w:val="000000" w:themeColor="text1"/>
        </w:rPr>
        <w:t xml:space="preserve"> </w:t>
      </w:r>
      <w:r w:rsidRPr="00565A74">
        <w:rPr>
          <w:rFonts w:ascii="Arial" w:hAnsi="Arial" w:cs="Arial"/>
          <w:color w:val="000000" w:themeColor="text1"/>
        </w:rPr>
        <w:t xml:space="preserve"> </w:t>
      </w:r>
    </w:p>
    <w:p w14:paraId="39D171E1" w14:textId="77777777" w:rsidR="003C56C3" w:rsidRPr="00565A74" w:rsidRDefault="003C56C3" w:rsidP="00565A74">
      <w:pPr>
        <w:spacing w:after="108" w:line="276" w:lineRule="auto"/>
        <w:ind w:left="148" w:firstLine="0"/>
        <w:rPr>
          <w:rFonts w:ascii="Arial" w:hAnsi="Arial" w:cs="Arial"/>
          <w:color w:val="000000" w:themeColor="text1"/>
        </w:rPr>
      </w:pPr>
      <w:r w:rsidRPr="00565A74">
        <w:rPr>
          <w:rFonts w:ascii="Arial" w:hAnsi="Arial" w:cs="Arial"/>
          <w:b/>
          <w:color w:val="000000" w:themeColor="text1"/>
        </w:rPr>
        <w:t xml:space="preserve"> </w:t>
      </w:r>
      <w:r w:rsidRPr="00565A74">
        <w:rPr>
          <w:rFonts w:ascii="Arial" w:hAnsi="Arial" w:cs="Arial"/>
          <w:color w:val="000000" w:themeColor="text1"/>
        </w:rPr>
        <w:t xml:space="preserve"> </w:t>
      </w:r>
    </w:p>
    <w:p w14:paraId="330AA878" w14:textId="77777777" w:rsidR="003C56C3" w:rsidRPr="00565A74" w:rsidRDefault="003C56C3" w:rsidP="00565A74">
      <w:pPr>
        <w:spacing w:after="107" w:line="276" w:lineRule="auto"/>
        <w:ind w:left="148" w:firstLine="0"/>
        <w:jc w:val="center"/>
        <w:rPr>
          <w:rFonts w:ascii="Arial" w:hAnsi="Arial" w:cs="Arial"/>
          <w:color w:val="000000" w:themeColor="text1"/>
        </w:rPr>
      </w:pPr>
    </w:p>
    <w:p w14:paraId="3AEDD45E" w14:textId="77777777" w:rsidR="003C56C3" w:rsidRPr="00565A74" w:rsidRDefault="003C56C3" w:rsidP="00565A74">
      <w:pPr>
        <w:pStyle w:val="Nagwek1"/>
        <w:spacing w:after="31" w:line="276" w:lineRule="auto"/>
        <w:ind w:left="783" w:right="3" w:hanging="634"/>
        <w:jc w:val="center"/>
        <w:rPr>
          <w:rFonts w:ascii="Arial" w:hAnsi="Arial" w:cs="Arial"/>
          <w:color w:val="000000" w:themeColor="text1"/>
        </w:rPr>
      </w:pPr>
    </w:p>
    <w:p w14:paraId="50F8ECA5" w14:textId="77777777" w:rsidR="003C56C3" w:rsidRPr="00565A74" w:rsidRDefault="003C56C3" w:rsidP="00565A74">
      <w:pPr>
        <w:pStyle w:val="Nagwek1"/>
        <w:spacing w:after="31" w:line="276" w:lineRule="auto"/>
        <w:ind w:left="783" w:right="3" w:hanging="634"/>
        <w:jc w:val="center"/>
        <w:rPr>
          <w:rFonts w:ascii="Arial" w:hAnsi="Arial" w:cs="Arial"/>
          <w:color w:val="000000" w:themeColor="text1"/>
        </w:rPr>
      </w:pPr>
      <w:r w:rsidRPr="00565A74">
        <w:rPr>
          <w:rFonts w:ascii="Arial" w:hAnsi="Arial" w:cs="Arial"/>
          <w:color w:val="000000" w:themeColor="text1"/>
        </w:rPr>
        <w:t>SPECYFIKACJA ISTOTNYCH WARUNKÓW ZAMÓWIENIA</w:t>
      </w:r>
    </w:p>
    <w:p w14:paraId="789B4F41" w14:textId="77777777" w:rsidR="003C56C3" w:rsidRPr="00565A74" w:rsidRDefault="003C56C3" w:rsidP="00565A74">
      <w:pPr>
        <w:pStyle w:val="Nagwek1"/>
        <w:spacing w:after="31" w:line="276" w:lineRule="auto"/>
        <w:ind w:left="783" w:right="3" w:hanging="634"/>
        <w:rPr>
          <w:rFonts w:ascii="Arial" w:hAnsi="Arial" w:cs="Arial"/>
          <w:color w:val="000000" w:themeColor="text1"/>
        </w:rPr>
      </w:pPr>
    </w:p>
    <w:p w14:paraId="0C7296EA" w14:textId="312586B8" w:rsidR="003C56C3" w:rsidRPr="00565A74" w:rsidRDefault="00565A74" w:rsidP="00565A74">
      <w:pPr>
        <w:spacing w:after="1" w:line="276" w:lineRule="auto"/>
        <w:ind w:left="4" w:firstLine="0"/>
        <w:jc w:val="center"/>
        <w:rPr>
          <w:rFonts w:ascii="Arial" w:hAnsi="Arial" w:cs="Arial"/>
          <w:b/>
          <w:color w:val="000000" w:themeColor="text1"/>
        </w:rPr>
      </w:pPr>
      <w:r>
        <w:rPr>
          <w:rFonts w:ascii="Arial" w:hAnsi="Arial" w:cs="Arial"/>
          <w:b/>
          <w:color w:val="000000" w:themeColor="text1"/>
        </w:rPr>
        <w:t>d</w:t>
      </w:r>
      <w:r w:rsidR="003C56C3" w:rsidRPr="00565A74">
        <w:rPr>
          <w:rFonts w:ascii="Arial" w:hAnsi="Arial" w:cs="Arial"/>
          <w:b/>
          <w:color w:val="000000" w:themeColor="text1"/>
        </w:rPr>
        <w:t xml:space="preserve">o zapytania ofertowego nr 1/12/2024 w postępowaniu przetargowym na opracowanie kreacji oraz wdrożenie i realizację trzyletniej kampanii informacyjno-promocyjnej dotyczącej certyfikowanej żywności ekologicznej, znakowanej symbolem europejskiego logo żywności organicznej, zwanym </w:t>
      </w:r>
      <w:proofErr w:type="spellStart"/>
      <w:r w:rsidR="003C56C3" w:rsidRPr="00565A74">
        <w:rPr>
          <w:rFonts w:ascii="Arial" w:hAnsi="Arial" w:cs="Arial"/>
          <w:b/>
          <w:color w:val="000000" w:themeColor="text1"/>
        </w:rPr>
        <w:t>Euroliściem</w:t>
      </w:r>
      <w:proofErr w:type="spellEnd"/>
    </w:p>
    <w:p w14:paraId="23143958" w14:textId="77777777" w:rsidR="003C56C3" w:rsidRPr="00565A74" w:rsidRDefault="003C56C3" w:rsidP="00565A74">
      <w:pPr>
        <w:spacing w:after="1" w:line="276" w:lineRule="auto"/>
        <w:ind w:left="4" w:firstLine="0"/>
        <w:jc w:val="center"/>
        <w:rPr>
          <w:rFonts w:ascii="Arial" w:hAnsi="Arial" w:cs="Arial"/>
          <w:b/>
          <w:color w:val="000000" w:themeColor="text1"/>
          <w:sz w:val="36"/>
          <w:szCs w:val="36"/>
        </w:rPr>
      </w:pPr>
    </w:p>
    <w:p w14:paraId="59E8B07F" w14:textId="7A14AA50" w:rsidR="003C56C3" w:rsidRDefault="003C56C3" w:rsidP="00565A74">
      <w:pPr>
        <w:spacing w:after="1" w:line="276" w:lineRule="auto"/>
        <w:ind w:left="4" w:firstLine="0"/>
        <w:jc w:val="center"/>
        <w:rPr>
          <w:rFonts w:ascii="Arial" w:hAnsi="Arial" w:cs="Arial"/>
          <w:b/>
          <w:color w:val="000000" w:themeColor="text1"/>
          <w:sz w:val="36"/>
          <w:szCs w:val="36"/>
          <w:lang w:val="en-US"/>
        </w:rPr>
      </w:pPr>
      <w:r w:rsidRPr="00565A74">
        <w:rPr>
          <w:rFonts w:ascii="Arial" w:hAnsi="Arial" w:cs="Arial"/>
          <w:b/>
          <w:color w:val="000000" w:themeColor="text1"/>
          <w:sz w:val="36"/>
          <w:szCs w:val="36"/>
        </w:rPr>
        <w:t xml:space="preserve"> </w:t>
      </w:r>
      <w:r w:rsidRPr="00565A74">
        <w:rPr>
          <w:rFonts w:ascii="Arial" w:hAnsi="Arial" w:cs="Arial"/>
          <w:b/>
          <w:color w:val="000000" w:themeColor="text1"/>
          <w:sz w:val="36"/>
          <w:szCs w:val="36"/>
          <w:lang w:val="en-US"/>
        </w:rPr>
        <w:t>pt. „European Organic</w:t>
      </w:r>
      <w:r w:rsidR="002F785D">
        <w:rPr>
          <w:rFonts w:ascii="Arial" w:hAnsi="Arial" w:cs="Arial"/>
          <w:b/>
          <w:color w:val="000000" w:themeColor="text1"/>
          <w:sz w:val="36"/>
          <w:szCs w:val="36"/>
          <w:lang w:val="en-US"/>
        </w:rPr>
        <w:t xml:space="preserve"> - </w:t>
      </w:r>
      <w:r w:rsidRPr="00565A74">
        <w:rPr>
          <w:rFonts w:ascii="Arial" w:hAnsi="Arial" w:cs="Arial"/>
          <w:b/>
          <w:color w:val="000000" w:themeColor="text1"/>
          <w:sz w:val="36"/>
          <w:szCs w:val="36"/>
          <w:lang w:val="en-US"/>
        </w:rPr>
        <w:t xml:space="preserve">Enjoy, </w:t>
      </w:r>
      <w:proofErr w:type="spellStart"/>
      <w:r w:rsidRPr="00565A74">
        <w:rPr>
          <w:rFonts w:ascii="Arial" w:hAnsi="Arial" w:cs="Arial"/>
          <w:b/>
          <w:color w:val="000000" w:themeColor="text1"/>
          <w:sz w:val="36"/>
          <w:szCs w:val="36"/>
          <w:lang w:val="en-US"/>
        </w:rPr>
        <w:t>Savour</w:t>
      </w:r>
      <w:proofErr w:type="spellEnd"/>
      <w:r w:rsidRPr="00565A74">
        <w:rPr>
          <w:rFonts w:ascii="Arial" w:hAnsi="Arial" w:cs="Arial"/>
          <w:b/>
          <w:color w:val="000000" w:themeColor="text1"/>
          <w:sz w:val="36"/>
          <w:szCs w:val="36"/>
          <w:lang w:val="en-US"/>
        </w:rPr>
        <w:t xml:space="preserve"> and Share”</w:t>
      </w:r>
    </w:p>
    <w:p w14:paraId="18357F51" w14:textId="4453DA01" w:rsidR="002F785D" w:rsidRPr="002F785D" w:rsidRDefault="002F785D" w:rsidP="00565A74">
      <w:pPr>
        <w:spacing w:after="1" w:line="276" w:lineRule="auto"/>
        <w:ind w:left="4" w:firstLine="0"/>
        <w:jc w:val="center"/>
        <w:rPr>
          <w:rFonts w:ascii="Arial" w:hAnsi="Arial" w:cs="Arial"/>
          <w:b/>
          <w:color w:val="000000" w:themeColor="text1"/>
          <w:sz w:val="36"/>
          <w:szCs w:val="36"/>
        </w:rPr>
      </w:pPr>
      <w:r w:rsidRPr="002F785D">
        <w:rPr>
          <w:rFonts w:ascii="Arial" w:hAnsi="Arial" w:cs="Arial"/>
          <w:b/>
          <w:color w:val="000000" w:themeColor="text1"/>
          <w:sz w:val="36"/>
          <w:szCs w:val="36"/>
        </w:rPr>
        <w:t>(“</w:t>
      </w:r>
      <w:r w:rsidRPr="002F785D">
        <w:rPr>
          <w:rFonts w:ascii="Aptos" w:hAnsi="Aptos"/>
          <w:b/>
          <w:sz w:val="36"/>
          <w:szCs w:val="36"/>
        </w:rPr>
        <w:t>Żywność BIO z Europy – smakuj, doceniaj i dziel się”)</w:t>
      </w:r>
    </w:p>
    <w:p w14:paraId="4EC7D592" w14:textId="2A345427" w:rsidR="003C56C3" w:rsidRPr="00565A74" w:rsidRDefault="003C56C3" w:rsidP="00565A74">
      <w:pPr>
        <w:spacing w:after="1" w:line="276" w:lineRule="auto"/>
        <w:ind w:left="4" w:firstLine="0"/>
        <w:jc w:val="center"/>
        <w:rPr>
          <w:rFonts w:ascii="Arial" w:hAnsi="Arial" w:cs="Arial"/>
          <w:b/>
          <w:color w:val="000000" w:themeColor="text1"/>
          <w:sz w:val="28"/>
          <w:szCs w:val="28"/>
        </w:rPr>
      </w:pPr>
      <w:r w:rsidRPr="002F785D">
        <w:rPr>
          <w:rFonts w:ascii="Arial" w:hAnsi="Arial" w:cs="Arial"/>
          <w:b/>
          <w:color w:val="000000" w:themeColor="text1"/>
          <w:sz w:val="36"/>
          <w:szCs w:val="36"/>
        </w:rPr>
        <w:t xml:space="preserve"> </w:t>
      </w:r>
      <w:r w:rsidRPr="00565A74">
        <w:rPr>
          <w:rFonts w:ascii="Arial" w:hAnsi="Arial" w:cs="Arial"/>
          <w:b/>
          <w:color w:val="000000" w:themeColor="text1"/>
          <w:sz w:val="28"/>
          <w:szCs w:val="28"/>
        </w:rPr>
        <w:t xml:space="preserve">skierowanej na rynki Francji i </w:t>
      </w:r>
      <w:r w:rsidR="002F785D">
        <w:rPr>
          <w:rFonts w:ascii="Arial" w:hAnsi="Arial" w:cs="Arial"/>
          <w:b/>
          <w:color w:val="000000" w:themeColor="text1"/>
          <w:sz w:val="28"/>
          <w:szCs w:val="28"/>
        </w:rPr>
        <w:t>Niderlandy</w:t>
      </w:r>
    </w:p>
    <w:p w14:paraId="63592F48" w14:textId="77777777" w:rsidR="003C56C3" w:rsidRPr="00565A74" w:rsidRDefault="003C56C3" w:rsidP="00565A74">
      <w:pPr>
        <w:pStyle w:val="Nagwek1"/>
        <w:spacing w:after="31" w:line="276" w:lineRule="auto"/>
        <w:ind w:left="783" w:right="3" w:hanging="634"/>
        <w:jc w:val="center"/>
        <w:rPr>
          <w:rFonts w:ascii="Arial" w:hAnsi="Arial" w:cs="Arial"/>
          <w:color w:val="000000" w:themeColor="text1"/>
        </w:rPr>
      </w:pPr>
    </w:p>
    <w:p w14:paraId="6F77D6EA" w14:textId="77777777" w:rsidR="003C56C3" w:rsidRPr="00565A74" w:rsidRDefault="003C56C3" w:rsidP="00565A74">
      <w:pPr>
        <w:spacing w:after="0" w:line="276" w:lineRule="auto"/>
        <w:ind w:left="148" w:firstLine="0"/>
        <w:jc w:val="center"/>
        <w:rPr>
          <w:rFonts w:ascii="Arial" w:hAnsi="Arial" w:cs="Arial"/>
          <w:color w:val="000000" w:themeColor="text1"/>
        </w:rPr>
      </w:pPr>
    </w:p>
    <w:p w14:paraId="637CAF37" w14:textId="77777777" w:rsidR="003C56C3" w:rsidRPr="00565A74" w:rsidRDefault="003C56C3" w:rsidP="00565A74">
      <w:pPr>
        <w:spacing w:after="0" w:line="276" w:lineRule="auto"/>
        <w:ind w:left="148" w:firstLine="0"/>
        <w:rPr>
          <w:rFonts w:ascii="Arial" w:hAnsi="Arial" w:cs="Arial"/>
          <w:color w:val="000000" w:themeColor="text1"/>
        </w:rPr>
      </w:pPr>
      <w:r w:rsidRPr="00565A74">
        <w:rPr>
          <w:rFonts w:ascii="Arial" w:hAnsi="Arial" w:cs="Arial"/>
          <w:color w:val="000000" w:themeColor="text1"/>
        </w:rPr>
        <w:t xml:space="preserve">  </w:t>
      </w:r>
    </w:p>
    <w:p w14:paraId="415AB383" w14:textId="77777777" w:rsidR="003C56C3" w:rsidRPr="00565A74" w:rsidRDefault="003C56C3" w:rsidP="00565A74">
      <w:pPr>
        <w:spacing w:after="2" w:line="276" w:lineRule="auto"/>
        <w:ind w:left="148" w:firstLine="0"/>
        <w:rPr>
          <w:rFonts w:ascii="Arial" w:hAnsi="Arial" w:cs="Arial"/>
          <w:color w:val="000000" w:themeColor="text1"/>
        </w:rPr>
      </w:pPr>
      <w:r w:rsidRPr="00565A74">
        <w:rPr>
          <w:rFonts w:ascii="Arial" w:hAnsi="Arial" w:cs="Arial"/>
          <w:color w:val="000000" w:themeColor="text1"/>
        </w:rPr>
        <w:t xml:space="preserve">  </w:t>
      </w:r>
    </w:p>
    <w:p w14:paraId="4FA57CF5" w14:textId="67ABD97D" w:rsidR="003C56C3" w:rsidRPr="00565A74" w:rsidRDefault="00F903B1" w:rsidP="00565A74">
      <w:pPr>
        <w:spacing w:after="1" w:line="276" w:lineRule="auto"/>
        <w:ind w:right="5"/>
        <w:jc w:val="center"/>
        <w:rPr>
          <w:rFonts w:ascii="Arial" w:hAnsi="Arial" w:cs="Arial"/>
          <w:color w:val="000000" w:themeColor="text1"/>
        </w:rPr>
      </w:pPr>
      <w:r w:rsidRPr="00565A74">
        <w:rPr>
          <w:rFonts w:ascii="Arial" w:hAnsi="Arial" w:cs="Arial"/>
          <w:color w:val="000000" w:themeColor="text1"/>
        </w:rPr>
        <w:t>16.</w:t>
      </w:r>
      <w:r w:rsidR="003C56C3" w:rsidRPr="00565A74">
        <w:rPr>
          <w:rFonts w:ascii="Arial" w:hAnsi="Arial" w:cs="Arial"/>
          <w:color w:val="000000" w:themeColor="text1"/>
        </w:rPr>
        <w:t>12.2024 r.</w:t>
      </w:r>
    </w:p>
    <w:p w14:paraId="1AB7B113"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1410F93A" w14:textId="77777777" w:rsidR="003C56C3" w:rsidRPr="00565A74" w:rsidRDefault="003C56C3" w:rsidP="00565A74">
      <w:pPr>
        <w:spacing w:after="2" w:line="276" w:lineRule="auto"/>
        <w:ind w:firstLine="0"/>
        <w:rPr>
          <w:rFonts w:ascii="Arial" w:hAnsi="Arial" w:cs="Arial"/>
          <w:color w:val="000000" w:themeColor="text1"/>
        </w:rPr>
      </w:pPr>
      <w:r w:rsidRPr="00565A74">
        <w:rPr>
          <w:rFonts w:ascii="Arial" w:hAnsi="Arial" w:cs="Arial"/>
          <w:color w:val="000000" w:themeColor="text1"/>
        </w:rPr>
        <w:t xml:space="preserve">  </w:t>
      </w:r>
    </w:p>
    <w:p w14:paraId="6A35D8F2"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2ED0A291" w14:textId="77777777" w:rsidR="003C56C3" w:rsidRPr="00565A74" w:rsidRDefault="003C56C3" w:rsidP="00565A74">
      <w:pPr>
        <w:spacing w:after="2" w:line="276" w:lineRule="auto"/>
        <w:ind w:firstLine="0"/>
        <w:rPr>
          <w:rFonts w:ascii="Arial" w:hAnsi="Arial" w:cs="Arial"/>
          <w:color w:val="000000" w:themeColor="text1"/>
        </w:rPr>
      </w:pPr>
      <w:r w:rsidRPr="00565A74">
        <w:rPr>
          <w:rFonts w:ascii="Arial" w:hAnsi="Arial" w:cs="Arial"/>
          <w:color w:val="000000" w:themeColor="text1"/>
        </w:rPr>
        <w:t xml:space="preserve">  </w:t>
      </w:r>
    </w:p>
    <w:p w14:paraId="14F968AC"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3F3159B6"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634B830A" w14:textId="77777777" w:rsidR="003C56C3" w:rsidRPr="00565A74" w:rsidRDefault="003C56C3" w:rsidP="00565A74">
      <w:pPr>
        <w:spacing w:after="2" w:line="276" w:lineRule="auto"/>
        <w:ind w:firstLine="0"/>
        <w:rPr>
          <w:rFonts w:ascii="Arial" w:hAnsi="Arial" w:cs="Arial"/>
          <w:color w:val="000000" w:themeColor="text1"/>
        </w:rPr>
      </w:pPr>
      <w:r w:rsidRPr="00565A74">
        <w:rPr>
          <w:rFonts w:ascii="Arial" w:hAnsi="Arial" w:cs="Arial"/>
          <w:color w:val="000000" w:themeColor="text1"/>
        </w:rPr>
        <w:t xml:space="preserve">  </w:t>
      </w:r>
    </w:p>
    <w:p w14:paraId="62EF145C" w14:textId="3F16D1A8" w:rsidR="003C56C3" w:rsidRPr="00565A74" w:rsidRDefault="003C56C3" w:rsidP="00565A74">
      <w:pPr>
        <w:spacing w:after="4" w:line="276" w:lineRule="auto"/>
        <w:ind w:left="0" w:right="3" w:firstLine="0"/>
        <w:rPr>
          <w:rFonts w:ascii="Arial" w:hAnsi="Arial" w:cs="Arial"/>
          <w:color w:val="000000" w:themeColor="text1"/>
        </w:rPr>
      </w:pPr>
      <w:r w:rsidRPr="00565A74">
        <w:rPr>
          <w:rFonts w:ascii="Arial" w:hAnsi="Arial" w:cs="Arial"/>
          <w:b/>
          <w:color w:val="000000" w:themeColor="text1"/>
        </w:rPr>
        <w:t xml:space="preserve">ZAMAWIAJĄCY: </w:t>
      </w:r>
      <w:r w:rsidRPr="00565A74">
        <w:rPr>
          <w:rFonts w:ascii="Arial" w:hAnsi="Arial" w:cs="Arial"/>
          <w:color w:val="000000" w:themeColor="text1"/>
        </w:rPr>
        <w:t xml:space="preserve"> </w:t>
      </w:r>
    </w:p>
    <w:p w14:paraId="08ED05AF" w14:textId="77777777" w:rsidR="003C56C3" w:rsidRPr="00565A74" w:rsidRDefault="003C56C3" w:rsidP="00565A74">
      <w:pPr>
        <w:spacing w:after="31" w:line="276" w:lineRule="auto"/>
        <w:ind w:firstLine="0"/>
        <w:rPr>
          <w:rFonts w:ascii="Arial" w:hAnsi="Arial" w:cs="Arial"/>
          <w:b/>
          <w:bCs/>
          <w:color w:val="000000" w:themeColor="text1"/>
          <w:szCs w:val="22"/>
        </w:rPr>
      </w:pPr>
      <w:r w:rsidRPr="00565A74">
        <w:rPr>
          <w:rFonts w:ascii="Arial" w:hAnsi="Arial" w:cs="Arial"/>
          <w:b/>
          <w:bCs/>
          <w:color w:val="000000" w:themeColor="text1"/>
        </w:rPr>
        <w:t xml:space="preserve">  </w:t>
      </w:r>
    </w:p>
    <w:p w14:paraId="07FFD282" w14:textId="77777777" w:rsidR="003C56C3" w:rsidRPr="00565A74" w:rsidRDefault="003C56C3" w:rsidP="00565A74">
      <w:pPr>
        <w:spacing w:line="276" w:lineRule="auto"/>
        <w:ind w:left="19" w:right="497" w:firstLine="0"/>
        <w:rPr>
          <w:rFonts w:ascii="Arial" w:hAnsi="Arial" w:cs="Arial"/>
          <w:color w:val="000000" w:themeColor="text1"/>
          <w:szCs w:val="22"/>
        </w:rPr>
      </w:pPr>
      <w:r w:rsidRPr="00565A74">
        <w:rPr>
          <w:rFonts w:ascii="Arial" w:hAnsi="Arial" w:cs="Arial"/>
          <w:b/>
          <w:bCs/>
          <w:color w:val="000000" w:themeColor="text1"/>
          <w:szCs w:val="22"/>
        </w:rPr>
        <w:t>Polska Izba Żywności Ekologicznej</w:t>
      </w:r>
      <w:r w:rsidRPr="00565A74">
        <w:rPr>
          <w:rFonts w:ascii="Arial" w:hAnsi="Arial" w:cs="Arial"/>
          <w:color w:val="000000" w:themeColor="text1"/>
          <w:szCs w:val="22"/>
        </w:rPr>
        <w:t xml:space="preserve"> </w:t>
      </w:r>
    </w:p>
    <w:p w14:paraId="0FBEA136" w14:textId="311C059F" w:rsidR="003C56C3" w:rsidRPr="00565A74" w:rsidRDefault="003C56C3" w:rsidP="00565A74">
      <w:pPr>
        <w:spacing w:line="276" w:lineRule="auto"/>
        <w:ind w:left="19" w:right="497" w:firstLine="0"/>
        <w:rPr>
          <w:rFonts w:ascii="Arial" w:hAnsi="Arial" w:cs="Arial"/>
          <w:color w:val="000000" w:themeColor="text1"/>
          <w:szCs w:val="22"/>
        </w:rPr>
      </w:pPr>
      <w:r w:rsidRPr="00565A74">
        <w:rPr>
          <w:rFonts w:ascii="Arial" w:hAnsi="Arial" w:cs="Arial"/>
          <w:color w:val="000000" w:themeColor="text1"/>
          <w:szCs w:val="22"/>
        </w:rPr>
        <w:t xml:space="preserve">ul. </w:t>
      </w:r>
      <w:proofErr w:type="spellStart"/>
      <w:r w:rsidRPr="00565A74">
        <w:rPr>
          <w:rFonts w:ascii="Arial" w:hAnsi="Arial" w:cs="Arial"/>
          <w:color w:val="000000" w:themeColor="text1"/>
          <w:szCs w:val="22"/>
        </w:rPr>
        <w:t>Kickiego</w:t>
      </w:r>
      <w:proofErr w:type="spellEnd"/>
      <w:r w:rsidRPr="00565A74">
        <w:rPr>
          <w:rFonts w:ascii="Arial" w:hAnsi="Arial" w:cs="Arial"/>
          <w:color w:val="000000" w:themeColor="text1"/>
          <w:szCs w:val="22"/>
        </w:rPr>
        <w:t xml:space="preserve"> 1/lokal U4, 04-373 Warszawa</w:t>
      </w:r>
    </w:p>
    <w:p w14:paraId="1F3B5E0D" w14:textId="1D541E30"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t>Osoba do kontaktu: Krystyna Radkowska</w:t>
      </w:r>
    </w:p>
    <w:p w14:paraId="4393CC80" w14:textId="77777777" w:rsidR="003C56C3" w:rsidRPr="00565A74" w:rsidRDefault="003C56C3" w:rsidP="00565A74">
      <w:pPr>
        <w:spacing w:line="276" w:lineRule="auto"/>
        <w:ind w:left="19" w:right="497" w:firstLine="0"/>
        <w:rPr>
          <w:rFonts w:ascii="Arial" w:hAnsi="Arial" w:cs="Arial"/>
          <w:color w:val="000000" w:themeColor="text1"/>
          <w:szCs w:val="22"/>
          <w:lang w:val="de-AT"/>
        </w:rPr>
      </w:pPr>
      <w:proofErr w:type="spellStart"/>
      <w:r w:rsidRPr="00565A74">
        <w:rPr>
          <w:rFonts w:ascii="Arial" w:hAnsi="Arial" w:cs="Arial"/>
          <w:color w:val="000000" w:themeColor="text1"/>
          <w:lang w:val="de-AT"/>
        </w:rPr>
        <w:t>e-mail</w:t>
      </w:r>
      <w:proofErr w:type="spellEnd"/>
      <w:r w:rsidRPr="00565A74">
        <w:rPr>
          <w:rFonts w:ascii="Arial" w:hAnsi="Arial" w:cs="Arial"/>
          <w:color w:val="000000" w:themeColor="text1"/>
          <w:lang w:val="de-AT"/>
        </w:rPr>
        <w:t xml:space="preserve">: </w:t>
      </w:r>
      <w:hyperlink r:id="rId7" w:history="1">
        <w:r w:rsidRPr="00565A74">
          <w:rPr>
            <w:rStyle w:val="Hipercze"/>
            <w:rFonts w:ascii="Arial" w:hAnsi="Arial" w:cs="Arial"/>
            <w:color w:val="000000" w:themeColor="text1"/>
            <w:szCs w:val="22"/>
            <w:lang w:val="de-AT"/>
          </w:rPr>
          <w:t>zarzad@pize.info.pl</w:t>
        </w:r>
      </w:hyperlink>
      <w:r w:rsidRPr="00565A74">
        <w:rPr>
          <w:rFonts w:ascii="Arial" w:hAnsi="Arial" w:cs="Arial"/>
          <w:color w:val="000000" w:themeColor="text1"/>
          <w:szCs w:val="22"/>
          <w:lang w:val="de-AT"/>
        </w:rPr>
        <w:t xml:space="preserve">, </w:t>
      </w:r>
      <w:r w:rsidRPr="00565A74">
        <w:rPr>
          <w:rFonts w:ascii="Arial" w:hAnsi="Arial" w:cs="Arial"/>
          <w:color w:val="000000" w:themeColor="text1"/>
          <w:szCs w:val="22"/>
          <w:u w:val="single"/>
          <w:lang w:val="de-AT"/>
        </w:rPr>
        <w:t>biuro@pize.info.pl</w:t>
      </w:r>
    </w:p>
    <w:p w14:paraId="181911AF" w14:textId="77777777" w:rsidR="003C56C3" w:rsidRPr="00565A74" w:rsidRDefault="003C56C3" w:rsidP="00565A74">
      <w:pPr>
        <w:spacing w:line="276" w:lineRule="auto"/>
        <w:ind w:left="19" w:right="13"/>
        <w:rPr>
          <w:rFonts w:ascii="Arial" w:hAnsi="Arial" w:cs="Arial"/>
          <w:color w:val="000000" w:themeColor="text1"/>
          <w:lang w:val="de-AT"/>
        </w:rPr>
      </w:pPr>
    </w:p>
    <w:p w14:paraId="14C82F7B" w14:textId="77777777" w:rsidR="003C56C3" w:rsidRPr="00565A74" w:rsidRDefault="003C56C3" w:rsidP="00565A74">
      <w:pPr>
        <w:spacing w:after="0" w:line="276" w:lineRule="auto"/>
        <w:ind w:firstLine="0"/>
        <w:rPr>
          <w:rFonts w:ascii="Arial" w:hAnsi="Arial" w:cs="Arial"/>
          <w:color w:val="000000" w:themeColor="text1"/>
          <w:lang w:val="de-AT"/>
        </w:rPr>
      </w:pPr>
    </w:p>
    <w:p w14:paraId="5ED25168" w14:textId="77777777" w:rsidR="003C56C3" w:rsidRPr="00565A74" w:rsidRDefault="003C56C3" w:rsidP="00565A74">
      <w:pPr>
        <w:spacing w:after="0" w:line="276" w:lineRule="auto"/>
        <w:ind w:firstLine="0"/>
        <w:rPr>
          <w:rFonts w:ascii="Arial" w:hAnsi="Arial" w:cs="Arial"/>
          <w:color w:val="000000" w:themeColor="text1"/>
          <w:lang w:val="de-AT"/>
        </w:rPr>
      </w:pPr>
      <w:r w:rsidRPr="00565A74">
        <w:rPr>
          <w:rFonts w:ascii="Arial" w:hAnsi="Arial" w:cs="Arial"/>
          <w:color w:val="000000" w:themeColor="text1"/>
          <w:lang w:val="de-AT"/>
        </w:rPr>
        <w:t xml:space="preserve">  </w:t>
      </w:r>
    </w:p>
    <w:p w14:paraId="4589E6CF" w14:textId="77777777" w:rsidR="003C56C3" w:rsidRPr="00565A74" w:rsidRDefault="003C56C3" w:rsidP="00565A74">
      <w:pPr>
        <w:spacing w:after="2" w:line="276" w:lineRule="auto"/>
        <w:ind w:firstLine="0"/>
        <w:rPr>
          <w:rFonts w:ascii="Arial" w:hAnsi="Arial" w:cs="Arial"/>
          <w:color w:val="000000" w:themeColor="text1"/>
          <w:lang w:val="de-AT"/>
        </w:rPr>
      </w:pPr>
      <w:r w:rsidRPr="00565A74">
        <w:rPr>
          <w:rFonts w:ascii="Arial" w:hAnsi="Arial" w:cs="Arial"/>
          <w:color w:val="000000" w:themeColor="text1"/>
          <w:lang w:val="de-AT"/>
        </w:rPr>
        <w:lastRenderedPageBreak/>
        <w:t xml:space="preserve">  </w:t>
      </w:r>
    </w:p>
    <w:p w14:paraId="7983E8BD" w14:textId="5258E394" w:rsidR="00565A74" w:rsidRPr="00565A74" w:rsidRDefault="003C56C3" w:rsidP="00565A74">
      <w:pPr>
        <w:pStyle w:val="Akapitzlist"/>
        <w:numPr>
          <w:ilvl w:val="0"/>
          <w:numId w:val="52"/>
        </w:numPr>
        <w:spacing w:after="2" w:line="276" w:lineRule="auto"/>
        <w:rPr>
          <w:rFonts w:ascii="Arial" w:hAnsi="Arial" w:cs="Arial"/>
          <w:color w:val="000000" w:themeColor="text1"/>
          <w:sz w:val="24"/>
          <w:szCs w:val="28"/>
        </w:rPr>
      </w:pPr>
      <w:r w:rsidRPr="00565A74">
        <w:rPr>
          <w:rFonts w:ascii="Arial" w:hAnsi="Arial" w:cs="Arial"/>
          <w:b/>
          <w:bCs/>
          <w:color w:val="000000" w:themeColor="text1"/>
          <w:sz w:val="24"/>
          <w:szCs w:val="28"/>
        </w:rPr>
        <w:t xml:space="preserve">INFORMACJE O ZAMAWIAJĄCYM  </w:t>
      </w:r>
    </w:p>
    <w:p w14:paraId="4E824F65" w14:textId="77777777" w:rsidR="00565A74" w:rsidRPr="00565A74" w:rsidRDefault="00565A74" w:rsidP="00565A74">
      <w:pPr>
        <w:pStyle w:val="Akapitzlist"/>
        <w:spacing w:after="2" w:line="276" w:lineRule="auto"/>
        <w:ind w:left="374" w:firstLine="0"/>
        <w:rPr>
          <w:rFonts w:ascii="Arial" w:hAnsi="Arial" w:cs="Arial"/>
          <w:color w:val="000000" w:themeColor="text1"/>
          <w:sz w:val="24"/>
          <w:szCs w:val="28"/>
        </w:rPr>
      </w:pPr>
    </w:p>
    <w:p w14:paraId="45679A7C" w14:textId="4C1CC8DC" w:rsidR="003C56C3" w:rsidRPr="00565A74" w:rsidRDefault="003C56C3" w:rsidP="00565A74">
      <w:pPr>
        <w:pStyle w:val="Akapitzlist"/>
        <w:numPr>
          <w:ilvl w:val="1"/>
          <w:numId w:val="53"/>
        </w:numPr>
        <w:spacing w:after="2" w:line="276" w:lineRule="auto"/>
        <w:rPr>
          <w:rFonts w:ascii="Arial" w:hAnsi="Arial" w:cs="Arial"/>
          <w:color w:val="000000" w:themeColor="text1"/>
          <w:sz w:val="24"/>
          <w:szCs w:val="28"/>
        </w:rPr>
      </w:pPr>
      <w:r w:rsidRPr="00565A74">
        <w:rPr>
          <w:rFonts w:ascii="Arial" w:hAnsi="Arial" w:cs="Arial"/>
          <w:b/>
          <w:bCs/>
          <w:color w:val="000000" w:themeColor="text1"/>
          <w:szCs w:val="22"/>
          <w:bdr w:val="none" w:sz="0" w:space="0" w:color="auto" w:frame="1"/>
        </w:rPr>
        <w:t>Polska Izba Żywności Ekologicznej</w:t>
      </w:r>
    </w:p>
    <w:p w14:paraId="329E5114" w14:textId="6FA46D90" w:rsidR="003C56C3" w:rsidRPr="00565A74" w:rsidRDefault="003C56C3" w:rsidP="00565A74">
      <w:pPr>
        <w:shd w:val="clear" w:color="auto" w:fill="FFFFFF"/>
        <w:spacing w:line="276" w:lineRule="auto"/>
        <w:rPr>
          <w:rFonts w:ascii="Arial" w:hAnsi="Arial" w:cs="Arial"/>
          <w:color w:val="000000" w:themeColor="text1"/>
          <w:szCs w:val="22"/>
        </w:rPr>
      </w:pPr>
      <w:r w:rsidRPr="00565A74">
        <w:rPr>
          <w:rFonts w:ascii="Arial" w:hAnsi="Arial" w:cs="Arial"/>
          <w:color w:val="000000" w:themeColor="text1"/>
          <w:szCs w:val="22"/>
          <w:bdr w:val="none" w:sz="0" w:space="0" w:color="auto" w:frame="1"/>
        </w:rPr>
        <w:t>Polska Izba Żywności Ekologicznej (PIŻE)</w:t>
      </w:r>
      <w:r w:rsidRPr="00565A74">
        <w:rPr>
          <w:rFonts w:ascii="Arial" w:hAnsi="Arial" w:cs="Arial"/>
          <w:color w:val="000000" w:themeColor="text1"/>
          <w:szCs w:val="22"/>
        </w:rPr>
        <w:t> jest polską organizacją samorządu gospodarczego o statusie izby gospodarczej, zrzeszającą rolników, producentów, przetwórców i sprzedawców branży certyfikowanej żywności ekologicznej, zarejestrowaną w 2017 roku. PIŻE reprezentuje interesy zrzeszonych w niej przedsiębiorców i innych podmiotów w zakresie prowadzonej przez nich działalności polegającej na wytwarzaniu, wprowadzaniu na rynek</w:t>
      </w:r>
      <w:r w:rsidR="00565A74">
        <w:rPr>
          <w:rFonts w:ascii="Arial" w:hAnsi="Arial" w:cs="Arial"/>
          <w:color w:val="000000" w:themeColor="text1"/>
          <w:szCs w:val="22"/>
        </w:rPr>
        <w:t>,</w:t>
      </w:r>
      <w:r w:rsidRPr="00565A74">
        <w:rPr>
          <w:rFonts w:ascii="Arial" w:hAnsi="Arial" w:cs="Arial"/>
          <w:color w:val="000000" w:themeColor="text1"/>
          <w:szCs w:val="22"/>
        </w:rPr>
        <w:t xml:space="preserve"> a także na identyfikacji i promocji certyfikowanej żywności ekologicznej oraz innej działalności z tym związanej. </w:t>
      </w:r>
    </w:p>
    <w:p w14:paraId="7E99316C" w14:textId="0062CDDF" w:rsidR="003C56C3" w:rsidRPr="00565A74" w:rsidRDefault="003C56C3" w:rsidP="00565A74">
      <w:pPr>
        <w:shd w:val="clear" w:color="auto" w:fill="FFFFFF"/>
        <w:spacing w:line="276" w:lineRule="auto"/>
        <w:rPr>
          <w:rFonts w:ascii="Arial" w:hAnsi="Arial" w:cs="Arial"/>
          <w:color w:val="000000" w:themeColor="text1"/>
          <w:szCs w:val="20"/>
        </w:rPr>
      </w:pPr>
      <w:r w:rsidRPr="00565A74">
        <w:rPr>
          <w:rFonts w:ascii="Arial" w:hAnsi="Arial" w:cs="Arial"/>
          <w:color w:val="000000" w:themeColor="text1"/>
          <w:szCs w:val="22"/>
        </w:rPr>
        <w:t>Izba działa na podstawie Ustawy o izbach gospodarczych oraz Statutu. Organami Izby są: Walne Zgromadzenie Członków, Rada Izby i Zarząd Izby.  PIŻE zrzesza 91 członków. Do Izby należą największe podmioty działające na rynku certyfikowanej żywności ekologicznej w Polsce</w:t>
      </w:r>
      <w:r w:rsidR="00565A74">
        <w:rPr>
          <w:rFonts w:ascii="Arial" w:hAnsi="Arial" w:cs="Arial"/>
          <w:color w:val="000000" w:themeColor="text1"/>
          <w:szCs w:val="22"/>
        </w:rPr>
        <w:t xml:space="preserve">. </w:t>
      </w:r>
      <w:r w:rsidRPr="00565A74">
        <w:rPr>
          <w:rFonts w:ascii="Arial" w:hAnsi="Arial" w:cs="Arial"/>
          <w:color w:val="000000" w:themeColor="text1"/>
          <w:szCs w:val="22"/>
        </w:rPr>
        <w:t xml:space="preserve">Misją PIŻE jest szeroka edukacja społeczeństwa na temat walorów zdrowotnych produktów ekologicznych oraz unijnych metod uprawy, hodowli i przetwórstwa </w:t>
      </w:r>
      <w:proofErr w:type="spellStart"/>
      <w:r w:rsidRPr="00565A74">
        <w:rPr>
          <w:rFonts w:ascii="Arial" w:hAnsi="Arial" w:cs="Arial"/>
          <w:color w:val="000000" w:themeColor="text1"/>
          <w:szCs w:val="22"/>
        </w:rPr>
        <w:t>bio</w:t>
      </w:r>
      <w:proofErr w:type="spellEnd"/>
      <w:r w:rsidRPr="00565A74">
        <w:rPr>
          <w:rFonts w:ascii="Arial" w:hAnsi="Arial" w:cs="Arial"/>
          <w:color w:val="000000" w:themeColor="text1"/>
          <w:szCs w:val="22"/>
        </w:rPr>
        <w:t xml:space="preserve"> żywności. </w:t>
      </w:r>
      <w:r w:rsidRPr="00565A74">
        <w:rPr>
          <w:rFonts w:ascii="Arial" w:hAnsi="Arial" w:cs="Arial"/>
          <w:color w:val="000000" w:themeColor="text1"/>
          <w:sz w:val="20"/>
          <w:szCs w:val="20"/>
        </w:rPr>
        <w:t xml:space="preserve">Członkami Izby są: </w:t>
      </w:r>
      <w:r w:rsidRPr="00565A74">
        <w:rPr>
          <w:rFonts w:ascii="Arial" w:hAnsi="Arial" w:cs="Arial"/>
          <w:color w:val="000000" w:themeColor="text1"/>
          <w:szCs w:val="20"/>
        </w:rPr>
        <w:t>producenci żywności ekologicznej (rolnicy) mający gospodarstwa w 100% ekologiczne (dopuszczalne jest posiadanie części gospodarstwa w okresie konwersji); przetwórcy i konfekcjonerzy żywności ekologicznej</w:t>
      </w:r>
      <w:r w:rsidR="00565A74">
        <w:rPr>
          <w:rFonts w:ascii="Arial" w:hAnsi="Arial" w:cs="Arial"/>
          <w:color w:val="000000" w:themeColor="text1"/>
          <w:szCs w:val="20"/>
        </w:rPr>
        <w:t xml:space="preserve">, </w:t>
      </w:r>
      <w:r w:rsidRPr="00565A74">
        <w:rPr>
          <w:rFonts w:ascii="Arial" w:hAnsi="Arial" w:cs="Arial"/>
          <w:color w:val="000000" w:themeColor="text1"/>
          <w:szCs w:val="20"/>
        </w:rPr>
        <w:t xml:space="preserve">dystrybutorzy żywności ekologicznej </w:t>
      </w:r>
      <w:r w:rsidR="00565A74">
        <w:rPr>
          <w:rFonts w:ascii="Arial" w:hAnsi="Arial" w:cs="Arial"/>
          <w:color w:val="000000" w:themeColor="text1"/>
          <w:szCs w:val="20"/>
        </w:rPr>
        <w:t>oraz</w:t>
      </w:r>
      <w:r w:rsidRPr="00565A74">
        <w:rPr>
          <w:rFonts w:ascii="Arial" w:hAnsi="Arial" w:cs="Arial"/>
          <w:color w:val="000000" w:themeColor="text1"/>
          <w:szCs w:val="20"/>
        </w:rPr>
        <w:t xml:space="preserve"> przedsiębiorcy przetwarzający i obracający żywnością ekologiczną, </w:t>
      </w:r>
      <w:r w:rsidR="00565A74">
        <w:rPr>
          <w:rFonts w:ascii="Arial" w:hAnsi="Arial" w:cs="Arial"/>
          <w:color w:val="000000" w:themeColor="text1"/>
          <w:szCs w:val="20"/>
        </w:rPr>
        <w:t xml:space="preserve">a także </w:t>
      </w:r>
      <w:r w:rsidRPr="00565A74">
        <w:rPr>
          <w:rFonts w:ascii="Arial" w:hAnsi="Arial" w:cs="Arial"/>
          <w:color w:val="000000" w:themeColor="text1"/>
          <w:szCs w:val="20"/>
        </w:rPr>
        <w:t>jednostki certyfikujące</w:t>
      </w:r>
      <w:r w:rsidR="00565A74">
        <w:rPr>
          <w:rFonts w:ascii="Arial" w:hAnsi="Arial" w:cs="Arial"/>
          <w:color w:val="000000" w:themeColor="text1"/>
          <w:szCs w:val="20"/>
        </w:rPr>
        <w:t xml:space="preserve">. </w:t>
      </w:r>
    </w:p>
    <w:p w14:paraId="5609EF2C" w14:textId="77777777" w:rsidR="003C56C3" w:rsidRPr="00565A74" w:rsidRDefault="003C56C3" w:rsidP="00565A74">
      <w:pPr>
        <w:spacing w:after="0" w:line="276" w:lineRule="auto"/>
        <w:rPr>
          <w:rFonts w:ascii="Arial" w:hAnsi="Arial" w:cs="Arial"/>
          <w:color w:val="000000" w:themeColor="text1"/>
          <w:szCs w:val="22"/>
        </w:rPr>
      </w:pPr>
    </w:p>
    <w:p w14:paraId="56295D40" w14:textId="57C62CAC" w:rsidR="003C56C3" w:rsidRPr="00565A74" w:rsidRDefault="003C56C3" w:rsidP="00565A74">
      <w:pPr>
        <w:pStyle w:val="Akapitzlist"/>
        <w:numPr>
          <w:ilvl w:val="1"/>
          <w:numId w:val="53"/>
        </w:numPr>
        <w:spacing w:after="2" w:line="276" w:lineRule="auto"/>
        <w:rPr>
          <w:rFonts w:ascii="Arial" w:hAnsi="Arial" w:cs="Arial"/>
          <w:b/>
          <w:bCs/>
          <w:color w:val="000000" w:themeColor="text1"/>
        </w:rPr>
      </w:pPr>
      <w:r w:rsidRPr="00565A74">
        <w:rPr>
          <w:rFonts w:ascii="Arial" w:hAnsi="Arial" w:cs="Arial"/>
          <w:b/>
          <w:bCs/>
          <w:color w:val="000000" w:themeColor="text1"/>
        </w:rPr>
        <w:t xml:space="preserve"> Cele i zadania Polskiej Izby Żywności Ekologicznej</w:t>
      </w:r>
    </w:p>
    <w:p w14:paraId="0BEB3A2B" w14:textId="77777777" w:rsidR="003C56C3" w:rsidRPr="00565A74" w:rsidRDefault="003C56C3" w:rsidP="00565A74">
      <w:pPr>
        <w:spacing w:line="276" w:lineRule="auto"/>
        <w:ind w:right="6"/>
        <w:rPr>
          <w:rFonts w:ascii="Arial" w:hAnsi="Arial" w:cs="Arial"/>
          <w:color w:val="000000" w:themeColor="text1"/>
          <w:szCs w:val="22"/>
        </w:rPr>
      </w:pPr>
      <w:r w:rsidRPr="00565A74">
        <w:rPr>
          <w:rFonts w:ascii="Arial" w:hAnsi="Arial" w:cs="Arial"/>
          <w:color w:val="000000" w:themeColor="text1"/>
          <w:szCs w:val="22"/>
        </w:rPr>
        <w:t xml:space="preserve">Celem PIŻE jest propagowanie wiedzy na temat unijnej certyfikacji produktów ekologicznych i korzyści, jakie niesie dla konsumentów, wyróżniając produkty </w:t>
      </w:r>
      <w:proofErr w:type="spellStart"/>
      <w:r w:rsidRPr="00565A74">
        <w:rPr>
          <w:rFonts w:ascii="Arial" w:hAnsi="Arial" w:cs="Arial"/>
          <w:color w:val="000000" w:themeColor="text1"/>
          <w:szCs w:val="22"/>
        </w:rPr>
        <w:t>bio</w:t>
      </w:r>
      <w:proofErr w:type="spellEnd"/>
      <w:r w:rsidRPr="00565A74">
        <w:rPr>
          <w:rFonts w:ascii="Arial" w:hAnsi="Arial" w:cs="Arial"/>
          <w:color w:val="000000" w:themeColor="text1"/>
          <w:szCs w:val="22"/>
        </w:rPr>
        <w:t xml:space="preserve"> od konwencjonalnych. Działalność Izby wspiera i promuje rolnictwo ekologiczne i przestawianie gospodarstw rolnych z produkcji konwencjonalnej na ekologiczną. Jako reprezentant producentów i przetwórców certyfikowanej żywności ekologicznej, PIŻE jest partnerem dla Ministerstwa Rolnictwa i Rozwoju Wsi. Opiniuje projekty legislacyjne dotyczące </w:t>
      </w:r>
      <w:proofErr w:type="spellStart"/>
      <w:r w:rsidRPr="00565A74">
        <w:rPr>
          <w:rFonts w:ascii="Arial" w:hAnsi="Arial" w:cs="Arial"/>
          <w:color w:val="000000" w:themeColor="text1"/>
          <w:szCs w:val="22"/>
        </w:rPr>
        <w:t>bio</w:t>
      </w:r>
      <w:proofErr w:type="spellEnd"/>
      <w:r w:rsidRPr="00565A74">
        <w:rPr>
          <w:rFonts w:ascii="Arial" w:hAnsi="Arial" w:cs="Arial"/>
          <w:color w:val="000000" w:themeColor="text1"/>
          <w:szCs w:val="22"/>
        </w:rPr>
        <w:t xml:space="preserve"> żywności i lobbuje na rzecz jak najszerszego wprowadzania certyfikowanych </w:t>
      </w:r>
      <w:proofErr w:type="spellStart"/>
      <w:r w:rsidRPr="00565A74">
        <w:rPr>
          <w:rFonts w:ascii="Arial" w:hAnsi="Arial" w:cs="Arial"/>
          <w:color w:val="000000" w:themeColor="text1"/>
          <w:szCs w:val="22"/>
        </w:rPr>
        <w:t>eko</w:t>
      </w:r>
      <w:proofErr w:type="spellEnd"/>
      <w:r w:rsidRPr="00565A74">
        <w:rPr>
          <w:rFonts w:ascii="Arial" w:hAnsi="Arial" w:cs="Arial"/>
          <w:color w:val="000000" w:themeColor="text1"/>
          <w:szCs w:val="22"/>
        </w:rPr>
        <w:t xml:space="preserve"> produktów do szkół i przedszkoli oraz innych placówek publicznych. Dzięki przedsięwzięciom edukacyjno-promocyjnym Izba propaguje modę na </w:t>
      </w:r>
      <w:proofErr w:type="spellStart"/>
      <w:r w:rsidRPr="00565A74">
        <w:rPr>
          <w:rFonts w:ascii="Arial" w:hAnsi="Arial" w:cs="Arial"/>
          <w:color w:val="000000" w:themeColor="text1"/>
          <w:szCs w:val="22"/>
        </w:rPr>
        <w:t>eko</w:t>
      </w:r>
      <w:proofErr w:type="spellEnd"/>
      <w:r w:rsidRPr="00565A74">
        <w:rPr>
          <w:rFonts w:ascii="Arial" w:hAnsi="Arial" w:cs="Arial"/>
          <w:color w:val="000000" w:themeColor="text1"/>
          <w:szCs w:val="22"/>
        </w:rPr>
        <w:t xml:space="preserve"> produkty wśród polskich konsumentów i rozwija polski rynek </w:t>
      </w:r>
      <w:proofErr w:type="spellStart"/>
      <w:r w:rsidRPr="00565A74">
        <w:rPr>
          <w:rFonts w:ascii="Arial" w:hAnsi="Arial" w:cs="Arial"/>
          <w:color w:val="000000" w:themeColor="text1"/>
          <w:szCs w:val="22"/>
        </w:rPr>
        <w:t>bio</w:t>
      </w:r>
      <w:proofErr w:type="spellEnd"/>
      <w:r w:rsidRPr="00565A74">
        <w:rPr>
          <w:rFonts w:ascii="Arial" w:hAnsi="Arial" w:cs="Arial"/>
          <w:color w:val="000000" w:themeColor="text1"/>
          <w:szCs w:val="22"/>
        </w:rPr>
        <w:t xml:space="preserve"> żywności i zrównoważonego rolnictwa. PIŻE jest jednym z podmiotów założycielskich Koalicji na rzecz Rozwoju Rynku Żywności Bio, powołanej w 2018 r. pod patronatem Ministra Rolnictwa i Rozwoju Wsi, która w 2021 roku opracowała i wydała pierwszy w Polsce kompleksowy raport na temat rynku żywności ekologicznej.</w:t>
      </w:r>
    </w:p>
    <w:p w14:paraId="5A2335E6" w14:textId="77777777" w:rsidR="003C56C3" w:rsidRPr="00565A74" w:rsidRDefault="003C56C3" w:rsidP="00565A74">
      <w:pPr>
        <w:spacing w:line="276" w:lineRule="auto"/>
        <w:ind w:right="6"/>
        <w:rPr>
          <w:rFonts w:ascii="Arial" w:hAnsi="Arial" w:cs="Arial"/>
          <w:color w:val="000000" w:themeColor="text1"/>
          <w:szCs w:val="22"/>
        </w:rPr>
      </w:pPr>
    </w:p>
    <w:p w14:paraId="13D78DD3" w14:textId="799D29CC" w:rsidR="003C56C3" w:rsidRPr="00565A74" w:rsidRDefault="003C56C3" w:rsidP="00565A74">
      <w:pPr>
        <w:pStyle w:val="Akapitzlist"/>
        <w:numPr>
          <w:ilvl w:val="1"/>
          <w:numId w:val="53"/>
        </w:numPr>
        <w:spacing w:after="2" w:line="276" w:lineRule="auto"/>
        <w:rPr>
          <w:rFonts w:ascii="Arial" w:hAnsi="Arial" w:cs="Arial"/>
          <w:b/>
          <w:bCs/>
          <w:color w:val="000000" w:themeColor="text1"/>
        </w:rPr>
      </w:pPr>
      <w:r w:rsidRPr="00565A74">
        <w:rPr>
          <w:rFonts w:ascii="Arial" w:hAnsi="Arial" w:cs="Arial"/>
          <w:b/>
          <w:bCs/>
          <w:color w:val="000000" w:themeColor="text1"/>
        </w:rPr>
        <w:t xml:space="preserve"> Opis produktu i systemu</w:t>
      </w:r>
    </w:p>
    <w:p w14:paraId="4F68A640" w14:textId="6BE61C5C" w:rsidR="003C56C3" w:rsidRPr="00565A74" w:rsidRDefault="003C56C3" w:rsidP="00565A74">
      <w:pPr>
        <w:spacing w:line="276" w:lineRule="auto"/>
        <w:ind w:right="6"/>
        <w:rPr>
          <w:rFonts w:ascii="Arial" w:hAnsi="Arial" w:cs="Arial"/>
          <w:color w:val="000000" w:themeColor="text1"/>
          <w:szCs w:val="22"/>
        </w:rPr>
      </w:pPr>
      <w:r w:rsidRPr="00565A74">
        <w:rPr>
          <w:rFonts w:ascii="Arial" w:hAnsi="Arial" w:cs="Arial"/>
          <w:color w:val="000000" w:themeColor="text1"/>
          <w:szCs w:val="22"/>
        </w:rPr>
        <w:t xml:space="preserve">Promowanym produktem jest certyfikowana żywność ekologiczna, znakowana symbolem europejskiego logo żywności organicznej, zwanym </w:t>
      </w:r>
      <w:proofErr w:type="spellStart"/>
      <w:r w:rsidRPr="00565A74">
        <w:rPr>
          <w:rFonts w:ascii="Arial" w:hAnsi="Arial" w:cs="Arial"/>
          <w:color w:val="000000" w:themeColor="text1"/>
          <w:szCs w:val="22"/>
        </w:rPr>
        <w:t>Euroliściem</w:t>
      </w:r>
      <w:proofErr w:type="spellEnd"/>
      <w:r w:rsidRPr="00565A74">
        <w:rPr>
          <w:rFonts w:ascii="Arial" w:hAnsi="Arial" w:cs="Arial"/>
          <w:color w:val="000000" w:themeColor="text1"/>
          <w:szCs w:val="22"/>
        </w:rPr>
        <w:t>, w szczególności</w:t>
      </w:r>
      <w:r w:rsidR="00565A74">
        <w:rPr>
          <w:rFonts w:ascii="Arial" w:hAnsi="Arial" w:cs="Arial"/>
          <w:color w:val="000000" w:themeColor="text1"/>
          <w:szCs w:val="22"/>
        </w:rPr>
        <w:t>:</w:t>
      </w:r>
      <w:r w:rsidRPr="00565A74">
        <w:rPr>
          <w:rFonts w:ascii="Arial" w:hAnsi="Arial" w:cs="Arial"/>
          <w:color w:val="000000" w:themeColor="text1"/>
          <w:szCs w:val="22"/>
        </w:rPr>
        <w:t xml:space="preserve"> owoce i warzywa oraz produkty z nich wytworzone, produkty zbożowe oraz ekologiczne mięso drobiowe, wieprzowe i wołowe. </w:t>
      </w:r>
    </w:p>
    <w:p w14:paraId="7CBED3D7" w14:textId="77777777" w:rsidR="003C56C3" w:rsidRPr="00565A74" w:rsidRDefault="003C56C3" w:rsidP="00565A74">
      <w:pPr>
        <w:spacing w:line="276" w:lineRule="auto"/>
        <w:ind w:right="6"/>
        <w:rPr>
          <w:rFonts w:ascii="Arial" w:hAnsi="Arial" w:cs="Arial"/>
          <w:color w:val="000000" w:themeColor="text1"/>
          <w:szCs w:val="22"/>
        </w:rPr>
      </w:pPr>
    </w:p>
    <w:p w14:paraId="3FD1E334" w14:textId="631F32B3" w:rsidR="003C56C3" w:rsidRPr="00565A74" w:rsidRDefault="003C56C3" w:rsidP="00565A74">
      <w:pPr>
        <w:pStyle w:val="Akapitzlist"/>
        <w:numPr>
          <w:ilvl w:val="1"/>
          <w:numId w:val="53"/>
        </w:numPr>
        <w:spacing w:line="276" w:lineRule="auto"/>
        <w:ind w:right="6"/>
        <w:rPr>
          <w:rFonts w:ascii="Arial" w:hAnsi="Arial" w:cs="Arial"/>
          <w:b/>
          <w:bCs/>
          <w:color w:val="000000" w:themeColor="text1"/>
          <w:szCs w:val="22"/>
        </w:rPr>
      </w:pPr>
      <w:r w:rsidRPr="00565A74">
        <w:rPr>
          <w:rFonts w:ascii="Arial" w:hAnsi="Arial" w:cs="Arial"/>
          <w:b/>
          <w:bCs/>
          <w:color w:val="000000" w:themeColor="text1"/>
          <w:szCs w:val="22"/>
        </w:rPr>
        <w:t xml:space="preserve"> Cel kampanii</w:t>
      </w:r>
    </w:p>
    <w:p w14:paraId="720624B8" w14:textId="7C2D24B2" w:rsidR="003C56C3" w:rsidRPr="00565A74" w:rsidRDefault="003C56C3" w:rsidP="00565A74">
      <w:pPr>
        <w:spacing w:line="276" w:lineRule="auto"/>
        <w:ind w:right="6"/>
        <w:rPr>
          <w:rFonts w:ascii="Arial" w:hAnsi="Arial" w:cs="Arial"/>
          <w:color w:val="000000" w:themeColor="text1"/>
          <w:szCs w:val="22"/>
        </w:rPr>
      </w:pPr>
      <w:r w:rsidRPr="00565A74">
        <w:rPr>
          <w:rFonts w:ascii="Arial" w:hAnsi="Arial" w:cs="Arial"/>
          <w:color w:val="000000" w:themeColor="text1"/>
          <w:szCs w:val="22"/>
        </w:rPr>
        <w:t>Celem kampanii jest budowanie rozpoznawalności unijnego systemu jakości rolnictwa ekologicznego, zaufania do niego, a także wiedzy o zaletach produktów wytwarzanych w tym systemie oraz zwiększenie konkurencyjności i spożycia unijnych produktów rolnych wytwarzanych w systemie rolnictwa ekologicznego poprzez działania promocyjne skierowane na dwa wewnętrzne rynki</w:t>
      </w:r>
      <w:r w:rsidR="00565A74">
        <w:rPr>
          <w:rFonts w:ascii="Arial" w:hAnsi="Arial" w:cs="Arial"/>
          <w:color w:val="000000" w:themeColor="text1"/>
          <w:szCs w:val="22"/>
        </w:rPr>
        <w:t xml:space="preserve"> UE: </w:t>
      </w:r>
      <w:r w:rsidRPr="00565A74">
        <w:rPr>
          <w:rFonts w:ascii="Arial" w:hAnsi="Arial" w:cs="Arial"/>
          <w:color w:val="000000" w:themeColor="text1"/>
          <w:szCs w:val="22"/>
        </w:rPr>
        <w:t xml:space="preserve">Francję i </w:t>
      </w:r>
      <w:r w:rsidR="002F785D">
        <w:rPr>
          <w:rFonts w:ascii="Arial" w:hAnsi="Arial" w:cs="Arial"/>
          <w:color w:val="000000" w:themeColor="text1"/>
          <w:szCs w:val="22"/>
        </w:rPr>
        <w:t>Niderlandy.</w:t>
      </w:r>
    </w:p>
    <w:p w14:paraId="7D4EC40B" w14:textId="5C58FBC9" w:rsidR="00565A74" w:rsidRDefault="003C56C3" w:rsidP="00565A74">
      <w:pPr>
        <w:pStyle w:val="Nagwek1"/>
        <w:numPr>
          <w:ilvl w:val="0"/>
          <w:numId w:val="52"/>
        </w:numPr>
        <w:spacing w:after="0" w:line="276" w:lineRule="auto"/>
        <w:ind w:right="3"/>
        <w:rPr>
          <w:rFonts w:ascii="Arial" w:hAnsi="Arial" w:cs="Arial"/>
          <w:b/>
          <w:bCs/>
          <w:color w:val="000000" w:themeColor="text1"/>
          <w:sz w:val="24"/>
          <w:szCs w:val="24"/>
        </w:rPr>
      </w:pPr>
      <w:r w:rsidRPr="00565A74">
        <w:rPr>
          <w:rFonts w:ascii="Arial" w:hAnsi="Arial" w:cs="Arial"/>
          <w:b/>
          <w:bCs/>
          <w:color w:val="000000" w:themeColor="text1"/>
          <w:sz w:val="24"/>
          <w:szCs w:val="24"/>
        </w:rPr>
        <w:lastRenderedPageBreak/>
        <w:t>PODSTAWA PRAWNA I ZASADY PROWADZENIA POSTĘPOWANIA</w:t>
      </w:r>
    </w:p>
    <w:p w14:paraId="67A00493" w14:textId="616F1392" w:rsidR="003C56C3" w:rsidRPr="00565A74" w:rsidRDefault="003C56C3" w:rsidP="00565A74">
      <w:pPr>
        <w:pStyle w:val="Nagwek1"/>
        <w:spacing w:before="0" w:after="0" w:line="276" w:lineRule="auto"/>
        <w:ind w:left="360" w:right="3" w:firstLine="0"/>
        <w:rPr>
          <w:rFonts w:ascii="Arial" w:hAnsi="Arial" w:cs="Arial"/>
          <w:b/>
          <w:bCs/>
          <w:color w:val="000000" w:themeColor="text1"/>
          <w:sz w:val="24"/>
          <w:szCs w:val="24"/>
        </w:rPr>
      </w:pPr>
      <w:r w:rsidRPr="00565A74">
        <w:rPr>
          <w:rFonts w:ascii="Arial" w:hAnsi="Arial" w:cs="Arial"/>
          <w:b/>
          <w:bCs/>
          <w:color w:val="000000" w:themeColor="text1"/>
          <w:sz w:val="24"/>
          <w:szCs w:val="24"/>
        </w:rPr>
        <w:t xml:space="preserve">  </w:t>
      </w:r>
    </w:p>
    <w:p w14:paraId="3673734A" w14:textId="337E01C2" w:rsidR="00565A74" w:rsidRPr="00565A74" w:rsidRDefault="003C56C3" w:rsidP="00181F35">
      <w:pPr>
        <w:pStyle w:val="Akapitzlist"/>
        <w:numPr>
          <w:ilvl w:val="0"/>
          <w:numId w:val="54"/>
        </w:numPr>
        <w:spacing w:after="0" w:line="276" w:lineRule="auto"/>
        <w:rPr>
          <w:rFonts w:ascii="Arial" w:hAnsi="Arial" w:cs="Arial"/>
          <w:color w:val="000000" w:themeColor="text1"/>
        </w:rPr>
      </w:pPr>
      <w:r w:rsidRPr="00565A74">
        <w:rPr>
          <w:rFonts w:ascii="Arial" w:hAnsi="Arial" w:cs="Arial"/>
          <w:b/>
          <w:bCs/>
          <w:color w:val="000000" w:themeColor="text1"/>
        </w:rPr>
        <w:t xml:space="preserve">Postępowanie prowadzone jest na podstawie przepisów:  </w:t>
      </w:r>
    </w:p>
    <w:p w14:paraId="4F5FCF5F" w14:textId="77777777" w:rsidR="00565A74" w:rsidRPr="00565A74" w:rsidRDefault="00565A74" w:rsidP="00E402F8">
      <w:pPr>
        <w:pStyle w:val="Akapitzlist"/>
        <w:numPr>
          <w:ilvl w:val="1"/>
          <w:numId w:val="54"/>
        </w:numPr>
        <w:spacing w:after="0" w:line="276" w:lineRule="auto"/>
        <w:rPr>
          <w:rFonts w:ascii="Arial" w:hAnsi="Arial" w:cs="Arial"/>
          <w:color w:val="000000" w:themeColor="text1"/>
        </w:rPr>
      </w:pPr>
      <w:r w:rsidRPr="00565A74">
        <w:rPr>
          <w:rFonts w:ascii="Arial" w:eastAsiaTheme="minorHAnsi" w:hAnsi="Arial" w:cs="Arial"/>
          <w:color w:val="auto"/>
          <w:kern w:val="0"/>
          <w:szCs w:val="22"/>
          <w:lang w:eastAsia="en-US"/>
        </w:rPr>
        <w:t xml:space="preserve">Ustawa Kodeks cywilny z dnia 23 kwietnia 1964 r. (Dz.U. z 2017 r., poz. 459 z </w:t>
      </w:r>
      <w:proofErr w:type="spellStart"/>
      <w:r w:rsidRPr="00565A74">
        <w:rPr>
          <w:rFonts w:ascii="Arial" w:eastAsiaTheme="minorHAnsi" w:hAnsi="Arial" w:cs="Arial"/>
          <w:color w:val="auto"/>
          <w:kern w:val="0"/>
          <w:szCs w:val="22"/>
          <w:lang w:eastAsia="en-US"/>
        </w:rPr>
        <w:t>późn</w:t>
      </w:r>
      <w:proofErr w:type="spellEnd"/>
      <w:r w:rsidRPr="00565A74">
        <w:rPr>
          <w:rFonts w:ascii="Arial" w:eastAsiaTheme="minorHAnsi" w:hAnsi="Arial" w:cs="Arial"/>
          <w:color w:val="auto"/>
          <w:kern w:val="0"/>
          <w:szCs w:val="22"/>
          <w:lang w:eastAsia="en-US"/>
        </w:rPr>
        <w:t>. zm.) art. 701— 705, z zachowaniem zasad uczciwej konkurencji.</w:t>
      </w:r>
    </w:p>
    <w:p w14:paraId="7B249221" w14:textId="77777777" w:rsidR="00565A74" w:rsidRPr="00565A74" w:rsidRDefault="00565A74" w:rsidP="00E402F8">
      <w:pPr>
        <w:pStyle w:val="Akapitzlist"/>
        <w:numPr>
          <w:ilvl w:val="1"/>
          <w:numId w:val="54"/>
        </w:numPr>
        <w:spacing w:after="0" w:line="276" w:lineRule="auto"/>
        <w:rPr>
          <w:rFonts w:ascii="Arial" w:hAnsi="Arial" w:cs="Arial"/>
          <w:color w:val="000000" w:themeColor="text1"/>
        </w:rPr>
      </w:pPr>
      <w:r w:rsidRPr="00565A74">
        <w:rPr>
          <w:rFonts w:ascii="Arial" w:eastAsiaTheme="minorHAnsi" w:hAnsi="Arial" w:cs="Arial"/>
          <w:color w:val="auto"/>
          <w:kern w:val="0"/>
          <w:szCs w:val="22"/>
          <w:lang w:eastAsia="en-US"/>
        </w:rPr>
        <w:t xml:space="preserve">Rozporządzenie Parlamentu Europejskiego i Rady (UE) nr 1144/2014 z dnia 22 października 2014 r.  w sprawie działań informacyjnych i promocyjnych dotyczących produktów rolnych wdrażanych na rynku wewnętrznym i w państwach trzecich oraz uchylające rozporządzenie Rady (WE) nr 3/2008 (Dz. Urz. UE L 317 z 4.11.2014, str. 56). </w:t>
      </w:r>
    </w:p>
    <w:p w14:paraId="3D683BD5" w14:textId="039B59E7" w:rsidR="00565A74" w:rsidRPr="00565A74" w:rsidRDefault="00565A74" w:rsidP="00E402F8">
      <w:pPr>
        <w:pStyle w:val="Akapitzlist"/>
        <w:numPr>
          <w:ilvl w:val="1"/>
          <w:numId w:val="54"/>
        </w:numPr>
        <w:autoSpaceDE w:val="0"/>
        <w:autoSpaceDN w:val="0"/>
        <w:adjustRightInd w:val="0"/>
        <w:spacing w:after="0" w:line="276" w:lineRule="auto"/>
        <w:rPr>
          <w:rFonts w:ascii="Arial" w:eastAsiaTheme="minorHAnsi" w:hAnsi="Arial" w:cs="Arial"/>
          <w:color w:val="auto"/>
          <w:kern w:val="0"/>
          <w:szCs w:val="22"/>
          <w:lang w:eastAsia="en-US"/>
        </w:rPr>
      </w:pPr>
      <w:r w:rsidRPr="00565A74">
        <w:rPr>
          <w:rFonts w:ascii="Arial" w:eastAsiaTheme="minorHAnsi" w:hAnsi="Arial" w:cs="Arial"/>
          <w:color w:val="auto"/>
          <w:kern w:val="0"/>
          <w:szCs w:val="22"/>
          <w:lang w:eastAsia="en-US"/>
        </w:rPr>
        <w:t xml:space="preserve">Rozporządzenie Delegowane Komisji (UE) 2015/1829 z dnia 23 kwietnia 2015 r. uzupełniające rozporządzenie Parlamentu Europejskiego i Rady (UE) nr 1144/2014 w sprawie działań informacyjnych i promocyjnych dotyczących produktów rolnych wdrażanych na rynku wewnętrznym i w państwach trzecich (Dz. Urz. UE L 266 z 13.10.2015, str. 3). </w:t>
      </w:r>
    </w:p>
    <w:p w14:paraId="618B4725" w14:textId="5641F23D" w:rsidR="00565A74" w:rsidRPr="00565A74" w:rsidRDefault="00565A74" w:rsidP="00E402F8">
      <w:pPr>
        <w:pStyle w:val="Akapitzlist"/>
        <w:numPr>
          <w:ilvl w:val="1"/>
          <w:numId w:val="54"/>
        </w:numPr>
        <w:autoSpaceDE w:val="0"/>
        <w:autoSpaceDN w:val="0"/>
        <w:adjustRightInd w:val="0"/>
        <w:spacing w:after="0" w:line="276" w:lineRule="auto"/>
        <w:ind w:left="368" w:hanging="357"/>
        <w:rPr>
          <w:rFonts w:ascii="Arial" w:eastAsiaTheme="minorHAnsi" w:hAnsi="Arial" w:cs="Arial"/>
          <w:color w:val="auto"/>
          <w:kern w:val="0"/>
          <w:szCs w:val="22"/>
          <w:lang w:eastAsia="en-US"/>
        </w:rPr>
      </w:pPr>
      <w:r w:rsidRPr="00565A74">
        <w:rPr>
          <w:rFonts w:ascii="Arial" w:eastAsiaTheme="minorHAnsi" w:hAnsi="Arial" w:cs="Arial"/>
          <w:color w:val="auto"/>
          <w:kern w:val="0"/>
          <w:szCs w:val="22"/>
          <w:lang w:eastAsia="en-US"/>
        </w:rPr>
        <w:t>Rozporządzenie Wykonawcze Komisji (UE) 2015/1831 z dnia 7 października 2015 r. ustanawiające zasady stosowania rozporządzenia Parlamentu Europejskiego i Rady (UE) nr 1144/2014 w sprawie działań informacyjnych i promocyjnych dotyczących produktów rolnych wdrażanych na rynku wewnętrznym</w:t>
      </w:r>
      <w:r>
        <w:rPr>
          <w:rFonts w:ascii="Arial" w:eastAsiaTheme="minorHAnsi" w:hAnsi="Arial" w:cs="Arial"/>
          <w:color w:val="auto"/>
          <w:kern w:val="0"/>
          <w:szCs w:val="22"/>
          <w:lang w:eastAsia="en-US"/>
        </w:rPr>
        <w:t xml:space="preserve"> </w:t>
      </w:r>
      <w:r w:rsidRPr="00565A74">
        <w:rPr>
          <w:rFonts w:ascii="Arial" w:eastAsiaTheme="minorHAnsi" w:hAnsi="Arial" w:cs="Arial"/>
          <w:color w:val="auto"/>
          <w:kern w:val="0"/>
          <w:szCs w:val="22"/>
          <w:lang w:eastAsia="en-US"/>
        </w:rPr>
        <w:t>i w państwach trzecich (Dz. Urz. UE L 266 z 13.10.2015, str.14). </w:t>
      </w:r>
    </w:p>
    <w:p w14:paraId="59BB890D" w14:textId="51360DDB" w:rsidR="00565A74" w:rsidRDefault="00565A74" w:rsidP="00E402F8">
      <w:pPr>
        <w:pStyle w:val="Akapitzlist"/>
        <w:numPr>
          <w:ilvl w:val="1"/>
          <w:numId w:val="54"/>
        </w:numPr>
        <w:autoSpaceDE w:val="0"/>
        <w:autoSpaceDN w:val="0"/>
        <w:adjustRightInd w:val="0"/>
        <w:spacing w:after="0" w:line="276" w:lineRule="auto"/>
        <w:ind w:left="368" w:hanging="357"/>
        <w:rPr>
          <w:rFonts w:ascii="Arial" w:eastAsiaTheme="minorHAnsi" w:hAnsi="Arial" w:cs="Arial"/>
          <w:color w:val="auto"/>
          <w:kern w:val="0"/>
          <w:szCs w:val="22"/>
          <w:lang w:eastAsia="en-US"/>
        </w:rPr>
      </w:pPr>
      <w:r w:rsidRPr="00565A74">
        <w:rPr>
          <w:rFonts w:ascii="Arial" w:eastAsiaTheme="minorHAnsi" w:hAnsi="Arial" w:cs="Arial"/>
          <w:color w:val="auto"/>
          <w:kern w:val="0"/>
          <w:szCs w:val="22"/>
          <w:lang w:eastAsia="en-US"/>
        </w:rPr>
        <w:t>Wskazówki dotyczące procedury konkursowej z dnia 7 lipca 2016 r. określone przez Komisję Europejską w dokumencie o sygnaturze DDG1.B5/MJ/</w:t>
      </w:r>
      <w:proofErr w:type="spellStart"/>
      <w:r w:rsidRPr="00565A74">
        <w:rPr>
          <w:rFonts w:ascii="Arial" w:eastAsiaTheme="minorHAnsi" w:hAnsi="Arial" w:cs="Arial"/>
          <w:color w:val="auto"/>
          <w:kern w:val="0"/>
          <w:szCs w:val="22"/>
          <w:lang w:eastAsia="en-US"/>
        </w:rPr>
        <w:t>db</w:t>
      </w:r>
      <w:proofErr w:type="spellEnd"/>
      <w:r w:rsidRPr="00565A74">
        <w:rPr>
          <w:rFonts w:ascii="Arial" w:eastAsiaTheme="minorHAnsi" w:hAnsi="Arial" w:cs="Arial"/>
          <w:color w:val="auto"/>
          <w:kern w:val="0"/>
          <w:szCs w:val="22"/>
          <w:lang w:eastAsia="en-US"/>
        </w:rPr>
        <w:t xml:space="preserve"> D</w:t>
      </w:r>
      <w:r w:rsidR="00E402F8">
        <w:rPr>
          <w:rFonts w:ascii="Arial" w:eastAsiaTheme="minorHAnsi" w:hAnsi="Arial" w:cs="Arial"/>
          <w:color w:val="auto"/>
          <w:kern w:val="0"/>
          <w:szCs w:val="22"/>
          <w:lang w:eastAsia="en-US"/>
        </w:rPr>
        <w:t xml:space="preserve"> </w:t>
      </w:r>
      <w:r w:rsidRPr="00565A74">
        <w:rPr>
          <w:rFonts w:ascii="Arial" w:eastAsiaTheme="minorHAnsi" w:hAnsi="Arial" w:cs="Arial"/>
          <w:color w:val="auto"/>
          <w:kern w:val="0"/>
          <w:szCs w:val="22"/>
          <w:lang w:eastAsia="en-US"/>
        </w:rPr>
        <w:t>(2016)</w:t>
      </w:r>
      <w:r w:rsidR="00E402F8">
        <w:rPr>
          <w:rFonts w:ascii="Arial" w:eastAsiaTheme="minorHAnsi" w:hAnsi="Arial" w:cs="Arial"/>
          <w:color w:val="auto"/>
          <w:kern w:val="0"/>
          <w:szCs w:val="22"/>
          <w:lang w:eastAsia="en-US"/>
        </w:rPr>
        <w:t xml:space="preserve"> </w:t>
      </w:r>
      <w:r w:rsidRPr="00565A74">
        <w:rPr>
          <w:rFonts w:ascii="Arial" w:eastAsiaTheme="minorHAnsi" w:hAnsi="Arial" w:cs="Arial"/>
          <w:color w:val="auto"/>
          <w:kern w:val="0"/>
          <w:szCs w:val="22"/>
          <w:lang w:eastAsia="en-US"/>
        </w:rPr>
        <w:t xml:space="preserve">3210777. </w:t>
      </w:r>
    </w:p>
    <w:p w14:paraId="37353F1E" w14:textId="34346961" w:rsidR="00565A74" w:rsidRPr="00565A74" w:rsidRDefault="00565A74" w:rsidP="00E402F8">
      <w:pPr>
        <w:pStyle w:val="Akapitzlist"/>
        <w:numPr>
          <w:ilvl w:val="1"/>
          <w:numId w:val="54"/>
        </w:numPr>
        <w:autoSpaceDE w:val="0"/>
        <w:autoSpaceDN w:val="0"/>
        <w:adjustRightInd w:val="0"/>
        <w:spacing w:after="0" w:line="276" w:lineRule="auto"/>
        <w:rPr>
          <w:rFonts w:ascii="Arial" w:eastAsiaTheme="minorHAnsi" w:hAnsi="Arial" w:cs="Arial"/>
          <w:color w:val="auto"/>
          <w:kern w:val="0"/>
          <w:szCs w:val="22"/>
          <w:lang w:eastAsia="en-US"/>
        </w:rPr>
      </w:pPr>
      <w:r w:rsidRPr="00565A74">
        <w:rPr>
          <w:rFonts w:ascii="Arial" w:eastAsiaTheme="minorHAnsi" w:hAnsi="Arial" w:cs="Arial"/>
          <w:color w:val="auto"/>
          <w:kern w:val="0"/>
          <w:szCs w:val="22"/>
          <w:lang w:eastAsia="en-US"/>
        </w:rPr>
        <w:t xml:space="preserve">Tytułu VII rozporządzenia Parlamentu Europejskiego i Rady (UE, </w:t>
      </w:r>
      <w:proofErr w:type="spellStart"/>
      <w:r w:rsidRPr="00565A74">
        <w:rPr>
          <w:rFonts w:ascii="Arial" w:eastAsiaTheme="minorHAnsi" w:hAnsi="Arial" w:cs="Arial"/>
          <w:color w:val="auto"/>
          <w:kern w:val="0"/>
          <w:szCs w:val="22"/>
          <w:lang w:eastAsia="en-US"/>
        </w:rPr>
        <w:t>Euratom</w:t>
      </w:r>
      <w:proofErr w:type="spellEnd"/>
      <w:r w:rsidRPr="00565A74">
        <w:rPr>
          <w:rFonts w:ascii="Arial" w:eastAsiaTheme="minorHAnsi" w:hAnsi="Arial" w:cs="Arial"/>
          <w:color w:val="auto"/>
          <w:kern w:val="0"/>
          <w:szCs w:val="22"/>
          <w:lang w:eastAsia="en-US"/>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565A74">
        <w:rPr>
          <w:rFonts w:ascii="Arial" w:eastAsiaTheme="minorHAnsi" w:hAnsi="Arial" w:cs="Arial"/>
          <w:color w:val="auto"/>
          <w:kern w:val="0"/>
          <w:szCs w:val="22"/>
          <w:lang w:eastAsia="en-US"/>
        </w:rPr>
        <w:t>Euratom</w:t>
      </w:r>
      <w:proofErr w:type="spellEnd"/>
      <w:r w:rsidRPr="00565A74">
        <w:rPr>
          <w:rFonts w:ascii="Arial" w:eastAsiaTheme="minorHAnsi" w:hAnsi="Arial" w:cs="Arial"/>
          <w:color w:val="auto"/>
          <w:kern w:val="0"/>
          <w:szCs w:val="22"/>
          <w:lang w:eastAsia="en-US"/>
        </w:rPr>
        <w:t xml:space="preserve">) nr 966/2012. </w:t>
      </w:r>
    </w:p>
    <w:p w14:paraId="50A063F3" w14:textId="77777777" w:rsidR="00565A74" w:rsidRPr="00565A74" w:rsidRDefault="00565A74" w:rsidP="00E402F8">
      <w:pPr>
        <w:pStyle w:val="Akapitzlist"/>
        <w:spacing w:after="0" w:line="276" w:lineRule="auto"/>
        <w:ind w:left="360" w:firstLine="0"/>
        <w:rPr>
          <w:rFonts w:ascii="Arial" w:hAnsi="Arial" w:cs="Arial"/>
          <w:color w:val="000000" w:themeColor="text1"/>
        </w:rPr>
      </w:pPr>
    </w:p>
    <w:p w14:paraId="7C6266BD" w14:textId="77777777" w:rsidR="00181F35" w:rsidRDefault="003C56C3" w:rsidP="00181F35">
      <w:pPr>
        <w:pStyle w:val="Akapitzlist"/>
        <w:numPr>
          <w:ilvl w:val="0"/>
          <w:numId w:val="54"/>
        </w:numPr>
        <w:spacing w:after="4" w:line="276" w:lineRule="auto"/>
        <w:ind w:right="3"/>
        <w:rPr>
          <w:rFonts w:ascii="Arial" w:hAnsi="Arial" w:cs="Arial"/>
          <w:color w:val="000000" w:themeColor="text1"/>
        </w:rPr>
      </w:pPr>
      <w:r w:rsidRPr="00181F35">
        <w:rPr>
          <w:rFonts w:ascii="Arial" w:hAnsi="Arial" w:cs="Arial"/>
          <w:b/>
          <w:color w:val="000000" w:themeColor="text1"/>
        </w:rPr>
        <w:t xml:space="preserve">Postępowanie prowadzone </w:t>
      </w:r>
      <w:r w:rsidR="00565A74" w:rsidRPr="00181F35">
        <w:rPr>
          <w:rFonts w:ascii="Arial" w:hAnsi="Arial" w:cs="Arial"/>
          <w:b/>
          <w:color w:val="000000" w:themeColor="text1"/>
        </w:rPr>
        <w:t>jest</w:t>
      </w:r>
      <w:r w:rsidRPr="00181F35">
        <w:rPr>
          <w:rFonts w:ascii="Arial" w:hAnsi="Arial" w:cs="Arial"/>
          <w:b/>
          <w:color w:val="000000" w:themeColor="text1"/>
        </w:rPr>
        <w:t xml:space="preserve"> jednoetapowo i obejm</w:t>
      </w:r>
      <w:r w:rsidR="00565A74" w:rsidRPr="00181F35">
        <w:rPr>
          <w:rFonts w:ascii="Arial" w:hAnsi="Arial" w:cs="Arial"/>
          <w:b/>
          <w:color w:val="000000" w:themeColor="text1"/>
        </w:rPr>
        <w:t xml:space="preserve">uje: </w:t>
      </w:r>
      <w:r w:rsidRPr="00181F35">
        <w:rPr>
          <w:rFonts w:ascii="Arial" w:hAnsi="Arial" w:cs="Arial"/>
          <w:b/>
          <w:color w:val="000000" w:themeColor="text1"/>
        </w:rPr>
        <w:t xml:space="preserve"> </w:t>
      </w:r>
      <w:r w:rsidRPr="00181F35">
        <w:rPr>
          <w:rFonts w:ascii="Arial" w:hAnsi="Arial" w:cs="Arial"/>
          <w:color w:val="000000" w:themeColor="text1"/>
        </w:rPr>
        <w:t xml:space="preserve"> </w:t>
      </w:r>
    </w:p>
    <w:p w14:paraId="24690DA9" w14:textId="0AA59067" w:rsidR="00181F35" w:rsidRPr="00181F35" w:rsidRDefault="00181F35" w:rsidP="00181F35">
      <w:pPr>
        <w:pStyle w:val="Akapitzlist"/>
        <w:numPr>
          <w:ilvl w:val="1"/>
          <w:numId w:val="54"/>
        </w:numPr>
        <w:spacing w:after="0" w:line="276" w:lineRule="auto"/>
        <w:rPr>
          <w:rFonts w:ascii="Arial" w:hAnsi="Arial" w:cs="Arial"/>
          <w:color w:val="000000" w:themeColor="text1"/>
        </w:rPr>
      </w:pPr>
      <w:r w:rsidRPr="00181F35">
        <w:rPr>
          <w:rFonts w:ascii="Arial" w:hAnsi="Arial" w:cs="Arial"/>
          <w:color w:val="000000" w:themeColor="text1"/>
        </w:rPr>
        <w:t>O</w:t>
      </w:r>
      <w:r w:rsidR="003C56C3" w:rsidRPr="00181F35">
        <w:rPr>
          <w:rFonts w:ascii="Arial" w:hAnsi="Arial" w:cs="Arial"/>
          <w:color w:val="000000" w:themeColor="text1"/>
        </w:rPr>
        <w:t>publikowanie zaproszenia do składania ofert na stron</w:t>
      </w:r>
      <w:r w:rsidRPr="00181F35">
        <w:rPr>
          <w:rFonts w:ascii="Arial" w:hAnsi="Arial" w:cs="Arial"/>
          <w:color w:val="000000" w:themeColor="text1"/>
        </w:rPr>
        <w:t>ie</w:t>
      </w:r>
      <w:r w:rsidR="003C56C3" w:rsidRPr="00181F35">
        <w:rPr>
          <w:rFonts w:ascii="Arial" w:hAnsi="Arial" w:cs="Arial"/>
          <w:color w:val="000000" w:themeColor="text1"/>
        </w:rPr>
        <w:t xml:space="preserve"> Zamawiającego </w:t>
      </w:r>
      <w:hyperlink r:id="rId8" w:history="1">
        <w:r w:rsidRPr="00181F35">
          <w:rPr>
            <w:rStyle w:val="Hipercze"/>
            <w:rFonts w:ascii="Arial" w:hAnsi="Arial" w:cs="Arial"/>
          </w:rPr>
          <w:t>www.jemyeko.com</w:t>
        </w:r>
      </w:hyperlink>
      <w:r w:rsidRPr="00181F35">
        <w:rPr>
          <w:rFonts w:ascii="Arial" w:hAnsi="Arial" w:cs="Arial"/>
          <w:color w:val="000000" w:themeColor="text1"/>
          <w:u w:val="single"/>
        </w:rPr>
        <w:t xml:space="preserve"> </w:t>
      </w:r>
      <w:r w:rsidRPr="00181F35">
        <w:rPr>
          <w:rFonts w:ascii="Arial" w:hAnsi="Arial" w:cs="Arial"/>
          <w:color w:val="000000" w:themeColor="text1"/>
        </w:rPr>
        <w:t>oraz</w:t>
      </w:r>
      <w:r w:rsidRPr="00181F35">
        <w:rPr>
          <w:rFonts w:ascii="Arial" w:hAnsi="Arial" w:cs="Arial"/>
          <w:color w:val="000000" w:themeColor="text1"/>
          <w:u w:val="single"/>
        </w:rPr>
        <w:t xml:space="preserve"> </w:t>
      </w:r>
      <w:r w:rsidR="003C56C3" w:rsidRPr="00181F35">
        <w:rPr>
          <w:rFonts w:ascii="Arial" w:hAnsi="Arial" w:cs="Arial"/>
          <w:color w:val="000000" w:themeColor="text1"/>
        </w:rPr>
        <w:t xml:space="preserve">na stronach </w:t>
      </w:r>
      <w:hyperlink r:id="rId9" w:history="1">
        <w:r w:rsidR="007E0BCB" w:rsidRPr="001D4A19">
          <w:rPr>
            <w:rStyle w:val="Hipercze"/>
            <w:rFonts w:ascii="Arial" w:hAnsi="Arial" w:cs="Arial"/>
          </w:rPr>
          <w:t>www.przetargi.info</w:t>
        </w:r>
      </w:hyperlink>
      <w:r w:rsidR="007E0BCB">
        <w:rPr>
          <w:rFonts w:ascii="Arial" w:hAnsi="Arial" w:cs="Arial"/>
          <w:color w:val="000000" w:themeColor="text1"/>
        </w:rPr>
        <w:t xml:space="preserve">, </w:t>
      </w:r>
      <w:hyperlink r:id="rId10" w:history="1">
        <w:r w:rsidR="007E0BCB" w:rsidRPr="001D4A19">
          <w:rPr>
            <w:rStyle w:val="Hipercze"/>
            <w:rFonts w:ascii="Arial" w:hAnsi="Arial" w:cs="Arial"/>
          </w:rPr>
          <w:t>www.pressinfo.pl</w:t>
        </w:r>
      </w:hyperlink>
      <w:r w:rsidR="007E0BCB">
        <w:rPr>
          <w:rFonts w:ascii="Arial" w:hAnsi="Arial" w:cs="Arial"/>
          <w:color w:val="000000" w:themeColor="text1"/>
        </w:rPr>
        <w:t xml:space="preserve">, </w:t>
      </w:r>
      <w:hyperlink r:id="rId11" w:history="1">
        <w:r w:rsidR="007E0BCB" w:rsidRPr="001D4A19">
          <w:rPr>
            <w:rStyle w:val="Hipercze"/>
            <w:rFonts w:ascii="Arial" w:hAnsi="Arial" w:cs="Arial"/>
          </w:rPr>
          <w:t>www.</w:t>
        </w:r>
        <w:r w:rsidR="007E0BCB" w:rsidRPr="001D4A19">
          <w:rPr>
            <w:rStyle w:val="Hipercze"/>
            <w:rFonts w:ascii="Arial" w:hAnsi="Arial" w:cs="Arial"/>
          </w:rPr>
          <w:t>ezamowienia.gov.pl</w:t>
        </w:r>
      </w:hyperlink>
      <w:r w:rsidR="007E0BCB">
        <w:rPr>
          <w:rFonts w:ascii="Arial" w:hAnsi="Arial" w:cs="Arial"/>
          <w:color w:val="000000" w:themeColor="text1"/>
        </w:rPr>
        <w:t xml:space="preserve"> </w:t>
      </w:r>
    </w:p>
    <w:p w14:paraId="39253305" w14:textId="6548B74D" w:rsidR="00181F35" w:rsidRPr="00181F35" w:rsidRDefault="00181F35" w:rsidP="00181F35">
      <w:pPr>
        <w:pStyle w:val="Akapitzlist"/>
        <w:numPr>
          <w:ilvl w:val="1"/>
          <w:numId w:val="54"/>
        </w:numPr>
        <w:spacing w:after="0" w:line="276" w:lineRule="auto"/>
        <w:rPr>
          <w:rFonts w:ascii="Arial" w:hAnsi="Arial" w:cs="Arial"/>
          <w:color w:val="000000" w:themeColor="text1"/>
        </w:rPr>
      </w:pPr>
      <w:r w:rsidRPr="00181F35">
        <w:rPr>
          <w:rFonts w:ascii="Arial" w:hAnsi="Arial" w:cs="Arial"/>
          <w:color w:val="000000" w:themeColor="text1"/>
        </w:rPr>
        <w:t>D</w:t>
      </w:r>
      <w:r w:rsidR="003C56C3" w:rsidRPr="00181F35">
        <w:rPr>
          <w:rFonts w:ascii="Arial" w:hAnsi="Arial" w:cs="Arial"/>
          <w:color w:val="000000" w:themeColor="text1"/>
        </w:rPr>
        <w:t>ostarczenie zapytania do co najmniej 3 potencjalnych oferentów</w:t>
      </w:r>
      <w:r w:rsidRPr="00181F35">
        <w:rPr>
          <w:rFonts w:ascii="Arial" w:hAnsi="Arial" w:cs="Arial"/>
          <w:color w:val="000000" w:themeColor="text1"/>
        </w:rPr>
        <w:t>.</w:t>
      </w:r>
      <w:r w:rsidR="003C56C3" w:rsidRPr="00181F35">
        <w:rPr>
          <w:rFonts w:ascii="Arial" w:hAnsi="Arial" w:cs="Arial"/>
          <w:color w:val="000000" w:themeColor="text1"/>
        </w:rPr>
        <w:t xml:space="preserve"> </w:t>
      </w:r>
    </w:p>
    <w:p w14:paraId="27ED5B49" w14:textId="09294478" w:rsidR="00181F35" w:rsidRPr="00181F35" w:rsidRDefault="00181F35" w:rsidP="00181F35">
      <w:pPr>
        <w:pStyle w:val="Akapitzlist"/>
        <w:numPr>
          <w:ilvl w:val="1"/>
          <w:numId w:val="54"/>
        </w:numPr>
        <w:spacing w:after="0" w:line="276" w:lineRule="auto"/>
        <w:rPr>
          <w:rFonts w:ascii="Arial" w:hAnsi="Arial" w:cs="Arial"/>
          <w:color w:val="000000" w:themeColor="text1"/>
        </w:rPr>
      </w:pPr>
      <w:r w:rsidRPr="00181F35">
        <w:rPr>
          <w:rFonts w:ascii="Arial" w:hAnsi="Arial" w:cs="Arial"/>
          <w:color w:val="000000" w:themeColor="text1"/>
        </w:rPr>
        <w:t>K</w:t>
      </w:r>
      <w:r w:rsidR="003C56C3" w:rsidRPr="00181F35">
        <w:rPr>
          <w:rFonts w:ascii="Arial" w:hAnsi="Arial" w:cs="Arial"/>
          <w:color w:val="000000" w:themeColor="text1"/>
        </w:rPr>
        <w:t>omisyjne otwarcie ofert</w:t>
      </w:r>
      <w:r w:rsidRPr="00181F35">
        <w:rPr>
          <w:rFonts w:ascii="Arial" w:hAnsi="Arial" w:cs="Arial"/>
          <w:color w:val="000000" w:themeColor="text1"/>
        </w:rPr>
        <w:t>.</w:t>
      </w:r>
    </w:p>
    <w:p w14:paraId="55ABC798" w14:textId="7BCE1C15" w:rsidR="00181F35" w:rsidRPr="00181F35" w:rsidRDefault="00181F35" w:rsidP="00181F35">
      <w:pPr>
        <w:pStyle w:val="Akapitzlist"/>
        <w:numPr>
          <w:ilvl w:val="1"/>
          <w:numId w:val="54"/>
        </w:numPr>
        <w:spacing w:after="0" w:line="276" w:lineRule="auto"/>
        <w:rPr>
          <w:rFonts w:ascii="Arial" w:hAnsi="Arial" w:cs="Arial"/>
          <w:color w:val="000000" w:themeColor="text1"/>
        </w:rPr>
      </w:pPr>
      <w:r w:rsidRPr="00181F35">
        <w:rPr>
          <w:rFonts w:ascii="Arial" w:hAnsi="Arial" w:cs="Arial"/>
          <w:color w:val="000000" w:themeColor="text1"/>
        </w:rPr>
        <w:t>W</w:t>
      </w:r>
      <w:r w:rsidR="003C56C3" w:rsidRPr="00181F35">
        <w:rPr>
          <w:rFonts w:ascii="Arial" w:hAnsi="Arial" w:cs="Arial"/>
          <w:color w:val="000000" w:themeColor="text1"/>
        </w:rPr>
        <w:t>eryfikację spełnienia wymogów formalno</w:t>
      </w:r>
      <w:r w:rsidR="00A66498">
        <w:rPr>
          <w:rFonts w:ascii="Arial" w:hAnsi="Arial" w:cs="Arial"/>
          <w:color w:val="000000" w:themeColor="text1"/>
        </w:rPr>
        <w:t>-</w:t>
      </w:r>
      <w:r w:rsidR="003C56C3" w:rsidRPr="00181F35">
        <w:rPr>
          <w:rFonts w:ascii="Arial" w:hAnsi="Arial" w:cs="Arial"/>
          <w:color w:val="000000" w:themeColor="text1"/>
        </w:rPr>
        <w:t>prawnych i ocenę złożonych ofert</w:t>
      </w:r>
      <w:r w:rsidRPr="00181F35">
        <w:rPr>
          <w:rFonts w:ascii="Arial" w:hAnsi="Arial" w:cs="Arial"/>
          <w:color w:val="000000" w:themeColor="text1"/>
        </w:rPr>
        <w:t>.</w:t>
      </w:r>
    </w:p>
    <w:p w14:paraId="23388518" w14:textId="4C147E67" w:rsidR="00181F35" w:rsidRPr="00181F35" w:rsidRDefault="00181F35" w:rsidP="00181F35">
      <w:pPr>
        <w:pStyle w:val="Akapitzlist"/>
        <w:numPr>
          <w:ilvl w:val="1"/>
          <w:numId w:val="54"/>
        </w:numPr>
        <w:spacing w:after="0" w:line="276" w:lineRule="auto"/>
        <w:rPr>
          <w:rFonts w:ascii="Arial" w:hAnsi="Arial" w:cs="Arial"/>
          <w:color w:val="000000" w:themeColor="text1"/>
        </w:rPr>
      </w:pPr>
      <w:r w:rsidRPr="00181F35">
        <w:rPr>
          <w:rFonts w:ascii="Arial" w:hAnsi="Arial" w:cs="Arial"/>
          <w:color w:val="000000" w:themeColor="text1"/>
        </w:rPr>
        <w:t>S</w:t>
      </w:r>
      <w:r w:rsidR="003C56C3" w:rsidRPr="00181F35">
        <w:rPr>
          <w:rFonts w:ascii="Arial" w:hAnsi="Arial" w:cs="Arial"/>
          <w:color w:val="000000" w:themeColor="text1"/>
        </w:rPr>
        <w:t>kładanie ewentualnych wyjaśnień przez Oferentów na etapie ocen</w:t>
      </w:r>
      <w:r w:rsidRPr="00181F35">
        <w:rPr>
          <w:rFonts w:ascii="Arial" w:hAnsi="Arial" w:cs="Arial"/>
          <w:color w:val="000000" w:themeColor="text1"/>
        </w:rPr>
        <w:t>.</w:t>
      </w:r>
    </w:p>
    <w:p w14:paraId="78BAE5CC" w14:textId="4DBCA889" w:rsidR="003C56C3" w:rsidRPr="00181F35" w:rsidRDefault="00181F35" w:rsidP="00181F35">
      <w:pPr>
        <w:pStyle w:val="Akapitzlist"/>
        <w:numPr>
          <w:ilvl w:val="1"/>
          <w:numId w:val="54"/>
        </w:numPr>
        <w:spacing w:after="0" w:line="276" w:lineRule="auto"/>
        <w:rPr>
          <w:rFonts w:ascii="Arial" w:hAnsi="Arial" w:cs="Arial"/>
          <w:color w:val="000000" w:themeColor="text1"/>
        </w:rPr>
      </w:pPr>
      <w:r w:rsidRPr="00181F35">
        <w:rPr>
          <w:rFonts w:ascii="Arial" w:hAnsi="Arial" w:cs="Arial"/>
          <w:color w:val="000000" w:themeColor="text1"/>
        </w:rPr>
        <w:t>W</w:t>
      </w:r>
      <w:r w:rsidR="003C56C3" w:rsidRPr="00181F35">
        <w:rPr>
          <w:rFonts w:ascii="Arial" w:hAnsi="Arial" w:cs="Arial"/>
          <w:color w:val="000000" w:themeColor="text1"/>
        </w:rPr>
        <w:t>ybór najkorzystniejszej oferty</w:t>
      </w:r>
      <w:r w:rsidRPr="00181F35">
        <w:rPr>
          <w:rFonts w:ascii="Arial" w:hAnsi="Arial" w:cs="Arial"/>
          <w:color w:val="000000" w:themeColor="text1"/>
        </w:rPr>
        <w:t>.</w:t>
      </w:r>
    </w:p>
    <w:p w14:paraId="350ECBC8" w14:textId="2AEC9E79" w:rsidR="003C56C3" w:rsidRPr="007E0BCB" w:rsidRDefault="00181F35" w:rsidP="007E0BCB">
      <w:pPr>
        <w:pStyle w:val="Akapitzlist"/>
        <w:numPr>
          <w:ilvl w:val="1"/>
          <w:numId w:val="54"/>
        </w:numPr>
        <w:spacing w:after="0" w:line="276" w:lineRule="auto"/>
        <w:rPr>
          <w:rFonts w:ascii="Arial" w:hAnsi="Arial" w:cs="Arial"/>
          <w:color w:val="000000" w:themeColor="text1"/>
        </w:rPr>
      </w:pPr>
      <w:r w:rsidRPr="00181F35">
        <w:rPr>
          <w:rFonts w:ascii="Arial" w:hAnsi="Arial" w:cs="Arial"/>
          <w:color w:val="000000" w:themeColor="text1"/>
        </w:rPr>
        <w:t>P</w:t>
      </w:r>
      <w:r w:rsidR="003C56C3" w:rsidRPr="00181F35">
        <w:rPr>
          <w:rFonts w:ascii="Arial" w:hAnsi="Arial" w:cs="Arial"/>
          <w:color w:val="000000" w:themeColor="text1"/>
        </w:rPr>
        <w:t>owiadomienie Oferentów o wyborze najkorzystniejszej oferty nastąpi pocztą elektroniczną do wszystkich Oferentów oraz poprzez opublikowanie informacji na stron</w:t>
      </w:r>
      <w:r>
        <w:rPr>
          <w:rFonts w:ascii="Arial" w:hAnsi="Arial" w:cs="Arial"/>
          <w:color w:val="000000" w:themeColor="text1"/>
        </w:rPr>
        <w:t>ie</w:t>
      </w:r>
      <w:r w:rsidR="007E0BCB">
        <w:rPr>
          <w:rFonts w:ascii="Arial" w:hAnsi="Arial" w:cs="Arial"/>
          <w:color w:val="000000" w:themeColor="text1"/>
        </w:rPr>
        <w:t xml:space="preserve"> z</w:t>
      </w:r>
      <w:r w:rsidR="003C56C3" w:rsidRPr="007E0BCB">
        <w:rPr>
          <w:rFonts w:ascii="Arial" w:hAnsi="Arial" w:cs="Arial"/>
          <w:color w:val="000000" w:themeColor="text1"/>
        </w:rPr>
        <w:t xml:space="preserve">amawiającego </w:t>
      </w:r>
      <w:hyperlink r:id="rId12" w:history="1">
        <w:r w:rsidR="003C56C3" w:rsidRPr="007E0BCB">
          <w:rPr>
            <w:rFonts w:ascii="Arial" w:hAnsi="Arial" w:cs="Arial"/>
            <w:color w:val="000000" w:themeColor="text1"/>
            <w:u w:val="single"/>
          </w:rPr>
          <w:t>www.jemyeko.com</w:t>
        </w:r>
      </w:hyperlink>
    </w:p>
    <w:p w14:paraId="58261D1F" w14:textId="77777777" w:rsidR="00181F35" w:rsidRDefault="00181F35" w:rsidP="00181F35">
      <w:pPr>
        <w:spacing w:after="0" w:line="276" w:lineRule="auto"/>
        <w:ind w:left="0" w:firstLine="0"/>
        <w:rPr>
          <w:rFonts w:ascii="Arial" w:hAnsi="Arial" w:cs="Arial"/>
          <w:b/>
          <w:bCs/>
          <w:color w:val="000000" w:themeColor="text1"/>
        </w:rPr>
      </w:pPr>
    </w:p>
    <w:p w14:paraId="3F97F43A" w14:textId="43812073" w:rsidR="00181F35" w:rsidRPr="00181F35" w:rsidRDefault="003C56C3" w:rsidP="00181F35">
      <w:pPr>
        <w:pStyle w:val="Akapitzlist"/>
        <w:numPr>
          <w:ilvl w:val="0"/>
          <w:numId w:val="54"/>
        </w:numPr>
        <w:spacing w:after="0" w:line="276" w:lineRule="auto"/>
        <w:rPr>
          <w:rFonts w:ascii="Arial" w:hAnsi="Arial" w:cs="Arial"/>
          <w:b/>
          <w:bCs/>
          <w:color w:val="000000" w:themeColor="text1"/>
        </w:rPr>
      </w:pPr>
      <w:r w:rsidRPr="00181F35">
        <w:rPr>
          <w:rFonts w:ascii="Arial" w:hAnsi="Arial" w:cs="Arial"/>
          <w:color w:val="000000" w:themeColor="text1"/>
        </w:rPr>
        <w:t xml:space="preserve">Postępowanie prowadzi się z zachowaniem formy pisemnej.  </w:t>
      </w:r>
    </w:p>
    <w:p w14:paraId="6D36E6B0" w14:textId="77777777" w:rsidR="00181F35" w:rsidRPr="00181F35" w:rsidRDefault="003C56C3" w:rsidP="00181F35">
      <w:pPr>
        <w:pStyle w:val="Akapitzlist"/>
        <w:numPr>
          <w:ilvl w:val="0"/>
          <w:numId w:val="54"/>
        </w:numPr>
        <w:spacing w:after="0" w:line="276" w:lineRule="auto"/>
        <w:rPr>
          <w:rFonts w:ascii="Arial" w:hAnsi="Arial" w:cs="Arial"/>
          <w:b/>
          <w:bCs/>
          <w:color w:val="000000" w:themeColor="text1"/>
        </w:rPr>
      </w:pPr>
      <w:r w:rsidRPr="00181F35">
        <w:rPr>
          <w:rFonts w:ascii="Arial" w:hAnsi="Arial" w:cs="Arial"/>
          <w:color w:val="000000" w:themeColor="text1"/>
        </w:rPr>
        <w:t xml:space="preserve">Postępowanie prowadzi się w języku polskim.  </w:t>
      </w:r>
    </w:p>
    <w:p w14:paraId="592FD127" w14:textId="77777777" w:rsidR="00181F35" w:rsidRPr="00181F35" w:rsidRDefault="003C56C3" w:rsidP="00181F35">
      <w:pPr>
        <w:pStyle w:val="Akapitzlist"/>
        <w:numPr>
          <w:ilvl w:val="0"/>
          <w:numId w:val="54"/>
        </w:numPr>
        <w:spacing w:after="0" w:line="276" w:lineRule="auto"/>
        <w:rPr>
          <w:rFonts w:ascii="Arial" w:hAnsi="Arial" w:cs="Arial"/>
          <w:b/>
          <w:bCs/>
          <w:color w:val="000000" w:themeColor="text1"/>
        </w:rPr>
      </w:pPr>
      <w:r w:rsidRPr="00181F35">
        <w:rPr>
          <w:rFonts w:ascii="Arial" w:hAnsi="Arial" w:cs="Arial"/>
          <w:color w:val="000000" w:themeColor="text1"/>
        </w:rPr>
        <w:t xml:space="preserve">Zamawiający nie dopuszcza możliwości składania ofert częściowych.  </w:t>
      </w:r>
    </w:p>
    <w:p w14:paraId="60F603B5" w14:textId="298472AB" w:rsidR="003C56C3" w:rsidRPr="00181F35" w:rsidRDefault="003C56C3" w:rsidP="00181F35">
      <w:pPr>
        <w:pStyle w:val="Akapitzlist"/>
        <w:numPr>
          <w:ilvl w:val="0"/>
          <w:numId w:val="54"/>
        </w:numPr>
        <w:spacing w:after="0" w:line="276" w:lineRule="auto"/>
        <w:rPr>
          <w:rFonts w:ascii="Arial" w:hAnsi="Arial" w:cs="Arial"/>
          <w:b/>
          <w:bCs/>
          <w:color w:val="000000" w:themeColor="text1"/>
        </w:rPr>
      </w:pPr>
      <w:r w:rsidRPr="00181F35">
        <w:rPr>
          <w:rFonts w:ascii="Arial" w:hAnsi="Arial" w:cs="Arial"/>
          <w:color w:val="000000" w:themeColor="text1"/>
        </w:rPr>
        <w:t xml:space="preserve">Zamawiający nie dopuszcza możliwości składania ofert wariantowych.  </w:t>
      </w:r>
    </w:p>
    <w:p w14:paraId="249D829D" w14:textId="49A892C8" w:rsidR="00181F35" w:rsidRPr="00181F35" w:rsidRDefault="003C56C3" w:rsidP="00181F35">
      <w:pPr>
        <w:pStyle w:val="Akapitzlist"/>
        <w:numPr>
          <w:ilvl w:val="0"/>
          <w:numId w:val="54"/>
        </w:numPr>
        <w:spacing w:after="40" w:line="276" w:lineRule="auto"/>
        <w:ind w:right="13"/>
        <w:rPr>
          <w:rFonts w:ascii="Arial" w:hAnsi="Arial" w:cs="Arial"/>
          <w:color w:val="000000" w:themeColor="text1"/>
        </w:rPr>
      </w:pPr>
      <w:r w:rsidRPr="00181F35">
        <w:rPr>
          <w:rFonts w:ascii="Arial" w:hAnsi="Arial" w:cs="Arial"/>
          <w:color w:val="000000" w:themeColor="text1"/>
        </w:rPr>
        <w:t xml:space="preserve">Oferenci mogą wspólnie ubiegać się o udzielenie zamówienia. </w:t>
      </w:r>
    </w:p>
    <w:p w14:paraId="58F90E7E" w14:textId="3454646D" w:rsidR="003C56C3" w:rsidRPr="00181F35" w:rsidRDefault="003C56C3" w:rsidP="00AD5AA8">
      <w:pPr>
        <w:pStyle w:val="Akapitzlist"/>
        <w:numPr>
          <w:ilvl w:val="0"/>
          <w:numId w:val="54"/>
        </w:numPr>
        <w:spacing w:after="40" w:line="276" w:lineRule="auto"/>
        <w:ind w:left="368" w:hanging="357"/>
        <w:rPr>
          <w:rFonts w:ascii="Arial" w:hAnsi="Arial" w:cs="Arial"/>
          <w:color w:val="000000" w:themeColor="text1"/>
        </w:rPr>
      </w:pPr>
      <w:r w:rsidRPr="00181F35">
        <w:rPr>
          <w:rFonts w:ascii="Arial" w:hAnsi="Arial" w:cs="Arial"/>
          <w:color w:val="000000" w:themeColor="text1"/>
        </w:rPr>
        <w:t xml:space="preserve">Oferenci występujący wspólnie ustanawiają Lidera do reprezentowania ich w postępowaniu i zawarcia umowy w przypadku wyboru ich Oferty.  </w:t>
      </w:r>
    </w:p>
    <w:p w14:paraId="65ADEC82" w14:textId="21930B03" w:rsidR="003C56C3" w:rsidRPr="00565A74" w:rsidRDefault="00181F35" w:rsidP="00AD5AA8">
      <w:pPr>
        <w:spacing w:after="46" w:line="276" w:lineRule="auto"/>
        <w:ind w:left="368" w:hanging="357"/>
        <w:rPr>
          <w:rFonts w:ascii="Arial" w:hAnsi="Arial" w:cs="Arial"/>
          <w:color w:val="000000" w:themeColor="text1"/>
        </w:rPr>
      </w:pPr>
      <w:r>
        <w:rPr>
          <w:rFonts w:ascii="Arial" w:hAnsi="Arial" w:cs="Arial"/>
          <w:b/>
          <w:bCs/>
          <w:color w:val="000000" w:themeColor="text1"/>
        </w:rPr>
        <w:t xml:space="preserve">9. </w:t>
      </w:r>
      <w:r w:rsidR="003C56C3" w:rsidRPr="00565A74">
        <w:rPr>
          <w:rFonts w:ascii="Arial" w:hAnsi="Arial" w:cs="Arial"/>
          <w:color w:val="000000" w:themeColor="text1"/>
        </w:rPr>
        <w:t xml:space="preserve">Zamawiający zastrzega sobie prawo do unieważnienia procedury lub wydłużenia terminów określonych w niniejszym dokumencie, o czym niezwłocznie poinformuje Oferentów.  </w:t>
      </w:r>
    </w:p>
    <w:p w14:paraId="5C573747" w14:textId="663511C5" w:rsidR="003C56C3" w:rsidRPr="00565A74" w:rsidRDefault="00181F35" w:rsidP="00AD5AA8">
      <w:pPr>
        <w:spacing w:line="276" w:lineRule="auto"/>
        <w:ind w:left="368" w:hanging="357"/>
        <w:rPr>
          <w:rFonts w:ascii="Arial" w:hAnsi="Arial" w:cs="Arial"/>
          <w:color w:val="000000" w:themeColor="text1"/>
        </w:rPr>
      </w:pPr>
      <w:r>
        <w:rPr>
          <w:rFonts w:ascii="Arial" w:hAnsi="Arial" w:cs="Arial"/>
          <w:b/>
          <w:bCs/>
          <w:color w:val="000000" w:themeColor="text1"/>
        </w:rPr>
        <w:t xml:space="preserve">10. </w:t>
      </w:r>
      <w:r w:rsidR="003C56C3" w:rsidRPr="00565A74">
        <w:rPr>
          <w:rFonts w:ascii="Arial" w:hAnsi="Arial" w:cs="Arial"/>
          <w:color w:val="000000" w:themeColor="text1"/>
        </w:rPr>
        <w:t xml:space="preserve">Zamawiający zastrzega sobie prawo do unieważnienia przetargu bez wskazywania przyczyn oraz zakończenia przetargu bez wyboru oferty. </w:t>
      </w:r>
    </w:p>
    <w:p w14:paraId="5EC07475" w14:textId="30FA3178" w:rsidR="003C56C3" w:rsidRPr="00565A74" w:rsidRDefault="00181F35" w:rsidP="00565A74">
      <w:pPr>
        <w:pStyle w:val="Nagwek1"/>
        <w:spacing w:line="276" w:lineRule="auto"/>
        <w:ind w:left="0" w:right="3" w:firstLine="0"/>
        <w:rPr>
          <w:rFonts w:ascii="Arial" w:hAnsi="Arial" w:cs="Arial"/>
          <w:b/>
          <w:bCs/>
          <w:color w:val="000000" w:themeColor="text1"/>
          <w:sz w:val="24"/>
          <w:szCs w:val="24"/>
        </w:rPr>
      </w:pPr>
      <w:r>
        <w:rPr>
          <w:rFonts w:ascii="Arial" w:hAnsi="Arial" w:cs="Arial"/>
          <w:b/>
          <w:bCs/>
          <w:color w:val="000000" w:themeColor="text1"/>
          <w:sz w:val="24"/>
          <w:szCs w:val="24"/>
        </w:rPr>
        <w:lastRenderedPageBreak/>
        <w:t xml:space="preserve">III. </w:t>
      </w:r>
      <w:r w:rsidR="003C56C3" w:rsidRPr="00565A74">
        <w:rPr>
          <w:rFonts w:ascii="Arial" w:hAnsi="Arial" w:cs="Arial"/>
          <w:b/>
          <w:bCs/>
          <w:color w:val="000000" w:themeColor="text1"/>
          <w:sz w:val="24"/>
          <w:szCs w:val="24"/>
        </w:rPr>
        <w:t xml:space="preserve">PRZEDMIOT ZAMÓWIENIA  </w:t>
      </w:r>
    </w:p>
    <w:p w14:paraId="1840A059" w14:textId="77777777" w:rsidR="003C56C3" w:rsidRPr="00565A74" w:rsidRDefault="003C56C3" w:rsidP="00565A74">
      <w:pPr>
        <w:spacing w:after="2" w:line="276" w:lineRule="auto"/>
        <w:ind w:firstLine="0"/>
        <w:rPr>
          <w:rFonts w:ascii="Arial" w:hAnsi="Arial" w:cs="Arial"/>
          <w:bCs/>
          <w:color w:val="000000" w:themeColor="text1"/>
        </w:rPr>
      </w:pPr>
      <w:r w:rsidRPr="00565A74">
        <w:rPr>
          <w:rFonts w:ascii="Arial" w:hAnsi="Arial" w:cs="Arial"/>
          <w:bCs/>
          <w:color w:val="000000" w:themeColor="text1"/>
        </w:rPr>
        <w:t xml:space="preserve">  </w:t>
      </w:r>
    </w:p>
    <w:p w14:paraId="3FA80E97" w14:textId="77777777" w:rsidR="00E402F8" w:rsidRPr="00E402F8" w:rsidRDefault="003C56C3" w:rsidP="00AD5AA8">
      <w:pPr>
        <w:pStyle w:val="Default"/>
        <w:numPr>
          <w:ilvl w:val="1"/>
          <w:numId w:val="49"/>
        </w:numPr>
        <w:spacing w:line="276" w:lineRule="auto"/>
        <w:ind w:left="368" w:hanging="357"/>
        <w:jc w:val="both"/>
        <w:rPr>
          <w:rFonts w:ascii="Arial" w:hAnsi="Arial" w:cs="Arial"/>
          <w:b/>
          <w:bCs/>
          <w:color w:val="000000" w:themeColor="text1"/>
          <w:sz w:val="22"/>
          <w:szCs w:val="22"/>
        </w:rPr>
      </w:pPr>
      <w:r w:rsidRPr="00565A74">
        <w:rPr>
          <w:rFonts w:ascii="Arial" w:hAnsi="Arial" w:cs="Arial"/>
          <w:color w:val="000000" w:themeColor="text1"/>
          <w:sz w:val="22"/>
          <w:szCs w:val="22"/>
        </w:rPr>
        <w:t xml:space="preserve">Przedmiotem zamówienia jest </w:t>
      </w:r>
      <w:r w:rsidR="00AD5AA8">
        <w:rPr>
          <w:rFonts w:ascii="Arial" w:hAnsi="Arial" w:cs="Arial"/>
          <w:color w:val="000000" w:themeColor="text1"/>
          <w:sz w:val="22"/>
          <w:szCs w:val="22"/>
        </w:rPr>
        <w:t xml:space="preserve">opracowanie </w:t>
      </w:r>
      <w:r w:rsidRPr="00565A74">
        <w:rPr>
          <w:rFonts w:ascii="Arial" w:hAnsi="Arial" w:cs="Arial"/>
          <w:color w:val="000000" w:themeColor="text1"/>
          <w:sz w:val="22"/>
          <w:szCs w:val="22"/>
        </w:rPr>
        <w:t>koncepcj</w:t>
      </w:r>
      <w:r w:rsidR="00AD5AA8">
        <w:rPr>
          <w:rFonts w:ascii="Arial" w:hAnsi="Arial" w:cs="Arial"/>
          <w:color w:val="000000" w:themeColor="text1"/>
          <w:sz w:val="22"/>
          <w:szCs w:val="22"/>
        </w:rPr>
        <w:t>i</w:t>
      </w:r>
      <w:r w:rsidRPr="00565A74">
        <w:rPr>
          <w:rFonts w:ascii="Arial" w:hAnsi="Arial" w:cs="Arial"/>
          <w:color w:val="000000" w:themeColor="text1"/>
          <w:sz w:val="22"/>
          <w:szCs w:val="22"/>
        </w:rPr>
        <w:t xml:space="preserve"> wizualn</w:t>
      </w:r>
      <w:r w:rsidR="00AD5AA8">
        <w:rPr>
          <w:rFonts w:ascii="Arial" w:hAnsi="Arial" w:cs="Arial"/>
          <w:color w:val="000000" w:themeColor="text1"/>
          <w:sz w:val="22"/>
          <w:szCs w:val="22"/>
        </w:rPr>
        <w:t>ej</w:t>
      </w:r>
      <w:r w:rsidRPr="00565A74">
        <w:rPr>
          <w:rFonts w:ascii="Arial" w:hAnsi="Arial" w:cs="Arial"/>
          <w:color w:val="000000" w:themeColor="text1"/>
          <w:sz w:val="22"/>
          <w:szCs w:val="22"/>
        </w:rPr>
        <w:t xml:space="preserve"> i wdrożenie działań w ramach 3-letniej kampanii promocyjno-informacyjnej „</w:t>
      </w:r>
      <w:proofErr w:type="spellStart"/>
      <w:r w:rsidRPr="00565A74">
        <w:rPr>
          <w:rFonts w:ascii="Arial" w:hAnsi="Arial" w:cs="Arial"/>
          <w:color w:val="000000" w:themeColor="text1"/>
          <w:sz w:val="22"/>
          <w:szCs w:val="22"/>
        </w:rPr>
        <w:t>European</w:t>
      </w:r>
      <w:proofErr w:type="spellEnd"/>
      <w:r w:rsidRPr="00565A74">
        <w:rPr>
          <w:rFonts w:ascii="Arial" w:hAnsi="Arial" w:cs="Arial"/>
          <w:color w:val="000000" w:themeColor="text1"/>
          <w:sz w:val="22"/>
          <w:szCs w:val="22"/>
        </w:rPr>
        <w:t xml:space="preserve"> </w:t>
      </w:r>
      <w:proofErr w:type="spellStart"/>
      <w:r w:rsidRPr="00565A74">
        <w:rPr>
          <w:rFonts w:ascii="Arial" w:hAnsi="Arial" w:cs="Arial"/>
          <w:color w:val="000000" w:themeColor="text1"/>
          <w:sz w:val="22"/>
          <w:szCs w:val="22"/>
        </w:rPr>
        <w:t>Organic</w:t>
      </w:r>
      <w:proofErr w:type="spellEnd"/>
      <w:r w:rsidR="00AD5AA8">
        <w:rPr>
          <w:rFonts w:ascii="Arial" w:hAnsi="Arial" w:cs="Arial"/>
          <w:color w:val="000000" w:themeColor="text1"/>
          <w:sz w:val="22"/>
          <w:szCs w:val="22"/>
        </w:rPr>
        <w:t xml:space="preserve"> - </w:t>
      </w:r>
      <w:proofErr w:type="spellStart"/>
      <w:r w:rsidRPr="00565A74">
        <w:rPr>
          <w:rFonts w:ascii="Arial" w:hAnsi="Arial" w:cs="Arial"/>
          <w:color w:val="000000" w:themeColor="text1"/>
          <w:sz w:val="22"/>
          <w:szCs w:val="22"/>
        </w:rPr>
        <w:t>Enjoy</w:t>
      </w:r>
      <w:proofErr w:type="spellEnd"/>
      <w:r w:rsidRPr="00565A74">
        <w:rPr>
          <w:rFonts w:ascii="Arial" w:hAnsi="Arial" w:cs="Arial"/>
          <w:color w:val="000000" w:themeColor="text1"/>
          <w:sz w:val="22"/>
          <w:szCs w:val="22"/>
        </w:rPr>
        <w:t xml:space="preserve">, </w:t>
      </w:r>
      <w:proofErr w:type="spellStart"/>
      <w:r w:rsidRPr="00565A74">
        <w:rPr>
          <w:rFonts w:ascii="Arial" w:hAnsi="Arial" w:cs="Arial"/>
          <w:color w:val="000000" w:themeColor="text1"/>
          <w:sz w:val="22"/>
          <w:szCs w:val="22"/>
        </w:rPr>
        <w:t>Savour</w:t>
      </w:r>
      <w:proofErr w:type="spellEnd"/>
      <w:r w:rsidRPr="00565A74">
        <w:rPr>
          <w:rFonts w:ascii="Arial" w:hAnsi="Arial" w:cs="Arial"/>
          <w:color w:val="000000" w:themeColor="text1"/>
          <w:sz w:val="22"/>
          <w:szCs w:val="22"/>
        </w:rPr>
        <w:t xml:space="preserve"> and </w:t>
      </w:r>
      <w:proofErr w:type="spellStart"/>
      <w:r w:rsidRPr="00565A74">
        <w:rPr>
          <w:rFonts w:ascii="Arial" w:hAnsi="Arial" w:cs="Arial"/>
          <w:color w:val="000000" w:themeColor="text1"/>
          <w:sz w:val="22"/>
          <w:szCs w:val="22"/>
        </w:rPr>
        <w:t>Share</w:t>
      </w:r>
      <w:proofErr w:type="spellEnd"/>
      <w:r w:rsidRPr="00565A74">
        <w:rPr>
          <w:rFonts w:ascii="Arial" w:hAnsi="Arial" w:cs="Arial"/>
          <w:color w:val="000000" w:themeColor="text1"/>
          <w:sz w:val="22"/>
          <w:szCs w:val="22"/>
        </w:rPr>
        <w:t xml:space="preserve">” </w:t>
      </w:r>
    </w:p>
    <w:p w14:paraId="025422C5" w14:textId="1BE12339" w:rsidR="003C56C3" w:rsidRPr="00E402F8" w:rsidRDefault="00E402F8" w:rsidP="00E402F8">
      <w:pPr>
        <w:pStyle w:val="Akapitzlist"/>
        <w:spacing w:after="1" w:line="276" w:lineRule="auto"/>
        <w:ind w:left="360" w:firstLine="0"/>
        <w:rPr>
          <w:rFonts w:ascii="Arial" w:hAnsi="Arial" w:cs="Arial"/>
          <w:bCs/>
          <w:color w:val="000000" w:themeColor="text1"/>
          <w:szCs w:val="22"/>
        </w:rPr>
      </w:pPr>
      <w:proofErr w:type="gramStart"/>
      <w:r>
        <w:rPr>
          <w:rFonts w:ascii="Arial" w:hAnsi="Arial" w:cs="Arial"/>
          <w:bCs/>
          <w:color w:val="000000" w:themeColor="text1"/>
          <w:szCs w:val="22"/>
        </w:rPr>
        <w:t>/</w:t>
      </w:r>
      <w:r w:rsidRPr="00E402F8">
        <w:rPr>
          <w:rFonts w:ascii="Arial" w:hAnsi="Arial" w:cs="Arial"/>
          <w:bCs/>
          <w:color w:val="000000" w:themeColor="text1"/>
          <w:szCs w:val="22"/>
        </w:rPr>
        <w:t>“</w:t>
      </w:r>
      <w:proofErr w:type="gramEnd"/>
      <w:r w:rsidRPr="00E402F8">
        <w:rPr>
          <w:rFonts w:ascii="Arial" w:hAnsi="Arial" w:cs="Arial"/>
          <w:bCs/>
          <w:szCs w:val="22"/>
        </w:rPr>
        <w:t>Żywność BIO z Europy – smakuj, doceniaj i dziel się”</w:t>
      </w:r>
      <w:r>
        <w:rPr>
          <w:rFonts w:ascii="Arial" w:hAnsi="Arial" w:cs="Arial"/>
          <w:bCs/>
          <w:szCs w:val="22"/>
        </w:rPr>
        <w:t xml:space="preserve"> </w:t>
      </w:r>
      <w:r w:rsidR="003C56C3" w:rsidRPr="00565A74">
        <w:rPr>
          <w:rFonts w:ascii="Arial" w:hAnsi="Arial" w:cs="Arial"/>
          <w:color w:val="000000" w:themeColor="text1"/>
          <w:szCs w:val="22"/>
        </w:rPr>
        <w:t xml:space="preserve">(dalej </w:t>
      </w:r>
      <w:r w:rsidR="00AD5AA8">
        <w:rPr>
          <w:rFonts w:ascii="Arial" w:hAnsi="Arial" w:cs="Arial"/>
          <w:color w:val="000000" w:themeColor="text1"/>
          <w:szCs w:val="22"/>
        </w:rPr>
        <w:t>zwaną</w:t>
      </w:r>
      <w:r w:rsidR="003C56C3" w:rsidRPr="00565A74">
        <w:rPr>
          <w:rFonts w:ascii="Arial" w:hAnsi="Arial" w:cs="Arial"/>
          <w:color w:val="000000" w:themeColor="text1"/>
          <w:szCs w:val="22"/>
        </w:rPr>
        <w:t xml:space="preserve"> kampani</w:t>
      </w:r>
      <w:r w:rsidR="00AD5AA8">
        <w:rPr>
          <w:rFonts w:ascii="Arial" w:hAnsi="Arial" w:cs="Arial"/>
          <w:color w:val="000000" w:themeColor="text1"/>
          <w:szCs w:val="22"/>
        </w:rPr>
        <w:t xml:space="preserve">ą </w:t>
      </w:r>
      <w:r w:rsidR="003C56C3" w:rsidRPr="00565A74">
        <w:rPr>
          <w:rFonts w:ascii="Arial" w:hAnsi="Arial" w:cs="Arial"/>
          <w:color w:val="000000" w:themeColor="text1"/>
          <w:szCs w:val="22"/>
        </w:rPr>
        <w:t>lub program</w:t>
      </w:r>
      <w:r w:rsidR="00AD5AA8">
        <w:rPr>
          <w:rFonts w:ascii="Arial" w:hAnsi="Arial" w:cs="Arial"/>
          <w:color w:val="000000" w:themeColor="text1"/>
          <w:szCs w:val="22"/>
        </w:rPr>
        <w:t>em</w:t>
      </w:r>
      <w:r w:rsidR="003C56C3" w:rsidRPr="00565A74">
        <w:rPr>
          <w:rFonts w:ascii="Arial" w:hAnsi="Arial" w:cs="Arial"/>
          <w:color w:val="000000" w:themeColor="text1"/>
          <w:szCs w:val="22"/>
        </w:rPr>
        <w:t xml:space="preserve">), skierowanej na rynki Francji i </w:t>
      </w:r>
      <w:r>
        <w:rPr>
          <w:rFonts w:ascii="Arial" w:hAnsi="Arial" w:cs="Arial"/>
          <w:color w:val="000000" w:themeColor="text1"/>
          <w:szCs w:val="22"/>
        </w:rPr>
        <w:t>Niderlandów</w:t>
      </w:r>
      <w:r w:rsidR="003C56C3" w:rsidRPr="00565A74">
        <w:rPr>
          <w:rFonts w:ascii="Arial" w:hAnsi="Arial" w:cs="Arial"/>
          <w:color w:val="000000" w:themeColor="text1"/>
          <w:szCs w:val="22"/>
        </w:rPr>
        <w:t xml:space="preserve">, której szczegółowy opis stanowi Załącznik nr 1 do niniejszego zapytania. </w:t>
      </w:r>
    </w:p>
    <w:p w14:paraId="234E7460" w14:textId="77777777" w:rsidR="00AD5AA8" w:rsidRDefault="003C56C3" w:rsidP="00AD5AA8">
      <w:pPr>
        <w:pStyle w:val="Akapitzlist"/>
        <w:numPr>
          <w:ilvl w:val="1"/>
          <w:numId w:val="49"/>
        </w:numPr>
        <w:spacing w:after="58" w:line="276" w:lineRule="auto"/>
        <w:ind w:left="368" w:hanging="357"/>
        <w:rPr>
          <w:rFonts w:ascii="Arial" w:hAnsi="Arial" w:cs="Arial"/>
          <w:color w:val="000000" w:themeColor="text1"/>
          <w:szCs w:val="22"/>
        </w:rPr>
      </w:pPr>
      <w:r w:rsidRPr="00565A74">
        <w:rPr>
          <w:rFonts w:ascii="Arial" w:hAnsi="Arial" w:cs="Arial"/>
          <w:color w:val="000000" w:themeColor="text1"/>
          <w:szCs w:val="22"/>
        </w:rPr>
        <w:t>Wdrożenie i realizacja zaplanowanej kampanii powinna odbywać się zgodnie z programem zatwierdzonym przez K</w:t>
      </w:r>
      <w:r w:rsidR="00AD5AA8">
        <w:rPr>
          <w:rFonts w:ascii="Arial" w:hAnsi="Arial" w:cs="Arial"/>
          <w:color w:val="000000" w:themeColor="text1"/>
          <w:szCs w:val="22"/>
        </w:rPr>
        <w:t xml:space="preserve">omisję Europejską. </w:t>
      </w:r>
    </w:p>
    <w:p w14:paraId="10D1FD4E" w14:textId="77777777" w:rsidR="00AD5AA8" w:rsidRDefault="003C56C3" w:rsidP="00AD5AA8">
      <w:pPr>
        <w:pStyle w:val="Akapitzlist"/>
        <w:numPr>
          <w:ilvl w:val="1"/>
          <w:numId w:val="49"/>
        </w:numPr>
        <w:spacing w:after="58" w:line="276" w:lineRule="auto"/>
        <w:ind w:left="368" w:hanging="357"/>
        <w:rPr>
          <w:rFonts w:ascii="Arial" w:hAnsi="Arial" w:cs="Arial"/>
          <w:color w:val="000000" w:themeColor="text1"/>
          <w:szCs w:val="22"/>
        </w:rPr>
      </w:pPr>
      <w:r w:rsidRPr="00AD5AA8">
        <w:rPr>
          <w:rFonts w:ascii="Arial" w:hAnsi="Arial" w:cs="Arial"/>
          <w:color w:val="000000" w:themeColor="text1"/>
          <w:szCs w:val="22"/>
        </w:rPr>
        <w:t xml:space="preserve">W ramach </w:t>
      </w:r>
      <w:r w:rsidRPr="00AD5AA8">
        <w:rPr>
          <w:rFonts w:ascii="Arial" w:hAnsi="Arial" w:cs="Arial"/>
          <w:color w:val="000000" w:themeColor="text1"/>
          <w:szCs w:val="22"/>
          <w:u w:val="single"/>
        </w:rPr>
        <w:t xml:space="preserve">oferty </w:t>
      </w:r>
      <w:r w:rsidRPr="00AD5AA8">
        <w:rPr>
          <w:rFonts w:ascii="Arial" w:hAnsi="Arial" w:cs="Arial"/>
          <w:color w:val="000000" w:themeColor="text1"/>
          <w:szCs w:val="22"/>
        </w:rPr>
        <w:t xml:space="preserve">należy przedstawić: </w:t>
      </w:r>
    </w:p>
    <w:p w14:paraId="16136897" w14:textId="07C242CA" w:rsidR="003C56C3" w:rsidRPr="00AD5AA8" w:rsidRDefault="00AD5AA8" w:rsidP="00AD5AA8">
      <w:pPr>
        <w:pStyle w:val="Akapitzlist"/>
        <w:numPr>
          <w:ilvl w:val="2"/>
          <w:numId w:val="55"/>
        </w:numPr>
        <w:spacing w:after="58" w:line="276" w:lineRule="auto"/>
        <w:rPr>
          <w:rFonts w:ascii="Arial" w:hAnsi="Arial" w:cs="Arial"/>
          <w:color w:val="000000" w:themeColor="text1"/>
          <w:szCs w:val="22"/>
        </w:rPr>
      </w:pPr>
      <w:r>
        <w:rPr>
          <w:rFonts w:ascii="Arial" w:hAnsi="Arial" w:cs="Arial"/>
          <w:color w:val="000000" w:themeColor="text1"/>
          <w:szCs w:val="22"/>
        </w:rPr>
        <w:t>p</w:t>
      </w:r>
      <w:r w:rsidR="003C56C3" w:rsidRPr="00AD5AA8">
        <w:rPr>
          <w:rFonts w:ascii="Arial" w:hAnsi="Arial" w:cs="Arial"/>
          <w:color w:val="000000" w:themeColor="text1"/>
          <w:szCs w:val="22"/>
        </w:rPr>
        <w:t>rojekt graficzny logo kampanii</w:t>
      </w:r>
    </w:p>
    <w:p w14:paraId="01A01D4F" w14:textId="193EA617" w:rsidR="003C56C3" w:rsidRPr="00AD5AA8" w:rsidRDefault="00AD5AA8" w:rsidP="00AD5AA8">
      <w:pPr>
        <w:pStyle w:val="Akapitzlist"/>
        <w:numPr>
          <w:ilvl w:val="0"/>
          <w:numId w:val="55"/>
        </w:numPr>
        <w:spacing w:after="58" w:line="276" w:lineRule="auto"/>
        <w:ind w:right="13"/>
        <w:rPr>
          <w:rFonts w:ascii="Arial" w:hAnsi="Arial" w:cs="Arial"/>
          <w:color w:val="000000" w:themeColor="text1"/>
          <w:szCs w:val="22"/>
        </w:rPr>
      </w:pPr>
      <w:r>
        <w:rPr>
          <w:rFonts w:ascii="Arial" w:hAnsi="Arial" w:cs="Arial"/>
          <w:color w:val="000000" w:themeColor="text1"/>
          <w:szCs w:val="22"/>
        </w:rPr>
        <w:t>p</w:t>
      </w:r>
      <w:r w:rsidR="003C56C3" w:rsidRPr="00AD5AA8">
        <w:rPr>
          <w:rFonts w:ascii="Arial" w:hAnsi="Arial" w:cs="Arial"/>
          <w:color w:val="000000" w:themeColor="text1"/>
          <w:szCs w:val="22"/>
        </w:rPr>
        <w:t xml:space="preserve">rojekt graficzny </w:t>
      </w:r>
      <w:proofErr w:type="spellStart"/>
      <w:r w:rsidR="003C56C3" w:rsidRPr="00AD5AA8">
        <w:rPr>
          <w:rFonts w:ascii="Arial" w:hAnsi="Arial" w:cs="Arial"/>
          <w:color w:val="000000" w:themeColor="text1"/>
          <w:szCs w:val="22"/>
        </w:rPr>
        <w:t>key</w:t>
      </w:r>
      <w:proofErr w:type="spellEnd"/>
      <w:r w:rsidR="003C56C3" w:rsidRPr="00AD5AA8">
        <w:rPr>
          <w:rFonts w:ascii="Arial" w:hAnsi="Arial" w:cs="Arial"/>
          <w:color w:val="000000" w:themeColor="text1"/>
          <w:szCs w:val="22"/>
        </w:rPr>
        <w:t xml:space="preserve"> </w:t>
      </w:r>
      <w:proofErr w:type="spellStart"/>
      <w:r w:rsidR="003C56C3" w:rsidRPr="00AD5AA8">
        <w:rPr>
          <w:rFonts w:ascii="Arial" w:hAnsi="Arial" w:cs="Arial"/>
          <w:color w:val="000000" w:themeColor="text1"/>
          <w:szCs w:val="22"/>
        </w:rPr>
        <w:t>visuala</w:t>
      </w:r>
      <w:proofErr w:type="spellEnd"/>
      <w:r w:rsidR="003C56C3" w:rsidRPr="00AD5AA8">
        <w:rPr>
          <w:rFonts w:ascii="Arial" w:hAnsi="Arial" w:cs="Arial"/>
          <w:color w:val="000000" w:themeColor="text1"/>
          <w:szCs w:val="22"/>
        </w:rPr>
        <w:t xml:space="preserve"> kampanii (graficzny wizualny klucz – layout, zapewniający spójność wizerunkową kampanii), który będzie wiodącym motywem graficznym programu</w:t>
      </w:r>
    </w:p>
    <w:p w14:paraId="769118DE" w14:textId="04E6FB0F" w:rsidR="003C56C3" w:rsidRPr="00AD5AA8" w:rsidRDefault="00AD5AA8" w:rsidP="00AD5AA8">
      <w:pPr>
        <w:pStyle w:val="Akapitzlist"/>
        <w:numPr>
          <w:ilvl w:val="0"/>
          <w:numId w:val="55"/>
        </w:numPr>
        <w:spacing w:after="58" w:line="276" w:lineRule="auto"/>
        <w:ind w:right="13"/>
        <w:rPr>
          <w:rFonts w:ascii="Arial" w:hAnsi="Arial" w:cs="Arial"/>
          <w:color w:val="000000" w:themeColor="text1"/>
          <w:szCs w:val="22"/>
        </w:rPr>
      </w:pPr>
      <w:r>
        <w:rPr>
          <w:rFonts w:ascii="Arial" w:hAnsi="Arial" w:cs="Arial"/>
          <w:color w:val="000000" w:themeColor="text1"/>
          <w:szCs w:val="22"/>
        </w:rPr>
        <w:t>p</w:t>
      </w:r>
      <w:r w:rsidR="003C56C3" w:rsidRPr="00AD5AA8">
        <w:rPr>
          <w:rFonts w:ascii="Arial" w:hAnsi="Arial" w:cs="Arial"/>
          <w:color w:val="000000" w:themeColor="text1"/>
          <w:szCs w:val="22"/>
        </w:rPr>
        <w:t xml:space="preserve">rojekt graficzny </w:t>
      </w:r>
      <w:proofErr w:type="spellStart"/>
      <w:r w:rsidR="003C56C3" w:rsidRPr="00AD5AA8">
        <w:rPr>
          <w:rFonts w:ascii="Arial" w:hAnsi="Arial" w:cs="Arial"/>
          <w:color w:val="000000" w:themeColor="text1"/>
          <w:szCs w:val="22"/>
        </w:rPr>
        <w:t>landing</w:t>
      </w:r>
      <w:proofErr w:type="spellEnd"/>
      <w:r w:rsidR="003C56C3" w:rsidRPr="00AD5AA8">
        <w:rPr>
          <w:rFonts w:ascii="Arial" w:hAnsi="Arial" w:cs="Arial"/>
          <w:color w:val="000000" w:themeColor="text1"/>
          <w:szCs w:val="22"/>
        </w:rPr>
        <w:t xml:space="preserve"> </w:t>
      </w:r>
      <w:proofErr w:type="spellStart"/>
      <w:r w:rsidR="003C56C3" w:rsidRPr="00AD5AA8">
        <w:rPr>
          <w:rFonts w:ascii="Arial" w:hAnsi="Arial" w:cs="Arial"/>
          <w:color w:val="000000" w:themeColor="text1"/>
          <w:szCs w:val="22"/>
        </w:rPr>
        <w:t>page</w:t>
      </w:r>
      <w:proofErr w:type="spellEnd"/>
      <w:r w:rsidR="003C56C3" w:rsidRPr="00AD5AA8">
        <w:rPr>
          <w:rFonts w:ascii="Arial" w:hAnsi="Arial" w:cs="Arial"/>
          <w:color w:val="000000" w:themeColor="text1"/>
          <w:szCs w:val="22"/>
        </w:rPr>
        <w:t xml:space="preserve"> – strona główna i przykładowa podstrona, będące interpretacją </w:t>
      </w:r>
      <w:proofErr w:type="spellStart"/>
      <w:r w:rsidR="003C56C3" w:rsidRPr="00AD5AA8">
        <w:rPr>
          <w:rFonts w:ascii="Arial" w:hAnsi="Arial" w:cs="Arial"/>
          <w:color w:val="000000" w:themeColor="text1"/>
          <w:szCs w:val="22"/>
        </w:rPr>
        <w:t>key</w:t>
      </w:r>
      <w:proofErr w:type="spellEnd"/>
      <w:r w:rsidR="003C56C3" w:rsidRPr="00AD5AA8">
        <w:rPr>
          <w:rFonts w:ascii="Arial" w:hAnsi="Arial" w:cs="Arial"/>
          <w:color w:val="000000" w:themeColor="text1"/>
          <w:szCs w:val="22"/>
        </w:rPr>
        <w:t xml:space="preserve"> </w:t>
      </w:r>
      <w:proofErr w:type="spellStart"/>
      <w:r w:rsidR="003C56C3" w:rsidRPr="00AD5AA8">
        <w:rPr>
          <w:rFonts w:ascii="Arial" w:hAnsi="Arial" w:cs="Arial"/>
          <w:color w:val="000000" w:themeColor="text1"/>
          <w:szCs w:val="22"/>
        </w:rPr>
        <w:t>visuala</w:t>
      </w:r>
      <w:proofErr w:type="spellEnd"/>
      <w:r w:rsidR="003C56C3" w:rsidRPr="00AD5AA8">
        <w:rPr>
          <w:rFonts w:ascii="Arial" w:hAnsi="Arial" w:cs="Arial"/>
          <w:color w:val="000000" w:themeColor="text1"/>
          <w:szCs w:val="22"/>
        </w:rPr>
        <w:t xml:space="preserve"> </w:t>
      </w:r>
    </w:p>
    <w:p w14:paraId="3773ED31" w14:textId="79718F1D" w:rsidR="003C56C3" w:rsidRPr="00AD5AA8" w:rsidRDefault="00AD5AA8" w:rsidP="00AD5AA8">
      <w:pPr>
        <w:pStyle w:val="Akapitzlist"/>
        <w:numPr>
          <w:ilvl w:val="0"/>
          <w:numId w:val="55"/>
        </w:numPr>
        <w:spacing w:after="58" w:line="276" w:lineRule="auto"/>
        <w:ind w:right="13"/>
        <w:rPr>
          <w:rFonts w:ascii="Arial" w:hAnsi="Arial" w:cs="Arial"/>
          <w:color w:val="000000" w:themeColor="text1"/>
          <w:szCs w:val="22"/>
        </w:rPr>
      </w:pPr>
      <w:r>
        <w:rPr>
          <w:rFonts w:ascii="Arial" w:hAnsi="Arial" w:cs="Arial"/>
          <w:color w:val="000000" w:themeColor="text1"/>
          <w:szCs w:val="22"/>
        </w:rPr>
        <w:t>p</w:t>
      </w:r>
      <w:r w:rsidR="003C56C3" w:rsidRPr="00AD5AA8">
        <w:rPr>
          <w:rFonts w:ascii="Arial" w:hAnsi="Arial" w:cs="Arial"/>
          <w:color w:val="000000" w:themeColor="text1"/>
          <w:szCs w:val="22"/>
        </w:rPr>
        <w:t xml:space="preserve">rojekty graficzny </w:t>
      </w:r>
      <w:proofErr w:type="spellStart"/>
      <w:r w:rsidR="003C56C3" w:rsidRPr="00AD5AA8">
        <w:rPr>
          <w:rFonts w:ascii="Arial" w:hAnsi="Arial" w:cs="Arial"/>
          <w:color w:val="000000" w:themeColor="text1"/>
          <w:szCs w:val="22"/>
        </w:rPr>
        <w:t>cover</w:t>
      </w:r>
      <w:proofErr w:type="spellEnd"/>
      <w:r w:rsidR="003C56C3" w:rsidRPr="00AD5AA8">
        <w:rPr>
          <w:rFonts w:ascii="Arial" w:hAnsi="Arial" w:cs="Arial"/>
          <w:color w:val="000000" w:themeColor="text1"/>
          <w:szCs w:val="22"/>
        </w:rPr>
        <w:t xml:space="preserve"> </w:t>
      </w:r>
      <w:proofErr w:type="spellStart"/>
      <w:r w:rsidR="003C56C3" w:rsidRPr="00AD5AA8">
        <w:rPr>
          <w:rFonts w:ascii="Arial" w:hAnsi="Arial" w:cs="Arial"/>
          <w:color w:val="000000" w:themeColor="text1"/>
          <w:szCs w:val="22"/>
        </w:rPr>
        <w:t>photo</w:t>
      </w:r>
      <w:proofErr w:type="spellEnd"/>
      <w:r w:rsidR="003C56C3" w:rsidRPr="00AD5AA8">
        <w:rPr>
          <w:rFonts w:ascii="Arial" w:hAnsi="Arial" w:cs="Arial"/>
          <w:color w:val="000000" w:themeColor="text1"/>
          <w:szCs w:val="22"/>
        </w:rPr>
        <w:t xml:space="preserve"> oraz przykładowego 1 postu na</w:t>
      </w:r>
      <w:r>
        <w:rPr>
          <w:rFonts w:ascii="Arial" w:hAnsi="Arial" w:cs="Arial"/>
          <w:color w:val="000000" w:themeColor="text1"/>
          <w:szCs w:val="22"/>
        </w:rPr>
        <w:t xml:space="preserve"> fanpage kampanii na</w:t>
      </w:r>
      <w:r w:rsidR="003C56C3" w:rsidRPr="00AD5AA8">
        <w:rPr>
          <w:rFonts w:ascii="Arial" w:hAnsi="Arial" w:cs="Arial"/>
          <w:color w:val="000000" w:themeColor="text1"/>
          <w:szCs w:val="22"/>
        </w:rPr>
        <w:t xml:space="preserve"> Facebook</w:t>
      </w:r>
      <w:r>
        <w:rPr>
          <w:rFonts w:ascii="Arial" w:hAnsi="Arial" w:cs="Arial"/>
          <w:color w:val="000000" w:themeColor="text1"/>
          <w:szCs w:val="22"/>
        </w:rPr>
        <w:t>u</w:t>
      </w:r>
    </w:p>
    <w:p w14:paraId="755F4F6F" w14:textId="4720AF0F" w:rsidR="003C56C3" w:rsidRPr="00AD5AA8" w:rsidRDefault="00AD5AA8" w:rsidP="00AD5AA8">
      <w:pPr>
        <w:pStyle w:val="Akapitzlist"/>
        <w:numPr>
          <w:ilvl w:val="0"/>
          <w:numId w:val="55"/>
        </w:numPr>
        <w:spacing w:after="58" w:line="276" w:lineRule="auto"/>
        <w:ind w:right="13"/>
        <w:rPr>
          <w:rFonts w:ascii="Arial" w:hAnsi="Arial" w:cs="Arial"/>
          <w:color w:val="000000" w:themeColor="text1"/>
          <w:szCs w:val="22"/>
        </w:rPr>
      </w:pPr>
      <w:r>
        <w:rPr>
          <w:rFonts w:ascii="Arial" w:hAnsi="Arial" w:cs="Arial"/>
          <w:color w:val="000000" w:themeColor="text1"/>
          <w:szCs w:val="22"/>
        </w:rPr>
        <w:t>p</w:t>
      </w:r>
      <w:r w:rsidR="003C56C3" w:rsidRPr="00AD5AA8">
        <w:rPr>
          <w:rFonts w:ascii="Arial" w:hAnsi="Arial" w:cs="Arial"/>
          <w:color w:val="000000" w:themeColor="text1"/>
          <w:szCs w:val="22"/>
        </w:rPr>
        <w:t xml:space="preserve">rojekty graficzne elementów kampanii display: billboard 750 x100 pikseli, </w:t>
      </w:r>
      <w:proofErr w:type="spellStart"/>
      <w:r w:rsidR="003C56C3" w:rsidRPr="00AD5AA8">
        <w:rPr>
          <w:rFonts w:ascii="Arial" w:hAnsi="Arial" w:cs="Arial"/>
          <w:color w:val="000000" w:themeColor="text1"/>
          <w:szCs w:val="22"/>
        </w:rPr>
        <w:t>skyscrapper</w:t>
      </w:r>
      <w:proofErr w:type="spellEnd"/>
      <w:r w:rsidR="003C56C3" w:rsidRPr="00AD5AA8">
        <w:rPr>
          <w:rFonts w:ascii="Arial" w:hAnsi="Arial" w:cs="Arial"/>
          <w:color w:val="000000" w:themeColor="text1"/>
          <w:szCs w:val="22"/>
        </w:rPr>
        <w:t xml:space="preserve"> 160 x 600 pikseli </w:t>
      </w:r>
    </w:p>
    <w:p w14:paraId="64773EF9" w14:textId="37BEE936" w:rsidR="003C56C3" w:rsidRPr="00AD5AA8" w:rsidRDefault="00AD5AA8" w:rsidP="00AD5AA8">
      <w:pPr>
        <w:pStyle w:val="Akapitzlist"/>
        <w:numPr>
          <w:ilvl w:val="0"/>
          <w:numId w:val="55"/>
        </w:numPr>
        <w:spacing w:after="58" w:line="276" w:lineRule="auto"/>
        <w:ind w:right="13"/>
        <w:rPr>
          <w:rFonts w:ascii="Arial" w:hAnsi="Arial" w:cs="Arial"/>
          <w:color w:val="000000" w:themeColor="text1"/>
          <w:szCs w:val="22"/>
        </w:rPr>
      </w:pPr>
      <w:r>
        <w:rPr>
          <w:rFonts w:ascii="Arial" w:hAnsi="Arial" w:cs="Arial"/>
          <w:color w:val="000000" w:themeColor="text1"/>
          <w:szCs w:val="22"/>
        </w:rPr>
        <w:t>p</w:t>
      </w:r>
      <w:r w:rsidR="003C56C3" w:rsidRPr="00AD5AA8">
        <w:rPr>
          <w:rFonts w:ascii="Arial" w:hAnsi="Arial" w:cs="Arial"/>
          <w:color w:val="000000" w:themeColor="text1"/>
          <w:szCs w:val="22"/>
        </w:rPr>
        <w:t>rojekt graficzny i funkcjonalny stoiska targowego o powierzchni 100 m2</w:t>
      </w:r>
    </w:p>
    <w:p w14:paraId="5262353D" w14:textId="7603CFE7" w:rsidR="00AD5AA8" w:rsidRPr="00AD5AA8" w:rsidRDefault="003C56C3" w:rsidP="00AD5AA8">
      <w:pPr>
        <w:pStyle w:val="Akapitzlist"/>
        <w:numPr>
          <w:ilvl w:val="0"/>
          <w:numId w:val="55"/>
        </w:numPr>
        <w:spacing w:after="58" w:line="276" w:lineRule="auto"/>
        <w:ind w:right="13"/>
        <w:rPr>
          <w:rFonts w:ascii="Arial" w:hAnsi="Arial" w:cs="Arial"/>
          <w:color w:val="000000" w:themeColor="text1"/>
          <w:szCs w:val="22"/>
        </w:rPr>
      </w:pPr>
      <w:r w:rsidRPr="00AD5AA8">
        <w:rPr>
          <w:rFonts w:ascii="Arial" w:hAnsi="Arial" w:cs="Arial"/>
          <w:color w:val="000000" w:themeColor="text1"/>
          <w:szCs w:val="22"/>
        </w:rPr>
        <w:t xml:space="preserve">Budżet działań w oparciu o opis </w:t>
      </w:r>
      <w:r w:rsidR="00AD5AA8">
        <w:rPr>
          <w:rFonts w:ascii="Arial" w:hAnsi="Arial" w:cs="Arial"/>
          <w:color w:val="000000" w:themeColor="text1"/>
          <w:szCs w:val="22"/>
        </w:rPr>
        <w:t>programu</w:t>
      </w:r>
      <w:r w:rsidRPr="00AD5AA8">
        <w:rPr>
          <w:rFonts w:ascii="Arial" w:hAnsi="Arial" w:cs="Arial"/>
          <w:color w:val="000000" w:themeColor="text1"/>
          <w:szCs w:val="22"/>
        </w:rPr>
        <w:t xml:space="preserve"> do realizacji, zawarty w Załączniku nr 1 do SIWZ. </w:t>
      </w:r>
    </w:p>
    <w:p w14:paraId="63C34CBC" w14:textId="77777777" w:rsidR="00AD5AA8" w:rsidRDefault="00AD5AA8" w:rsidP="00565A74">
      <w:pPr>
        <w:spacing w:after="40" w:line="276" w:lineRule="auto"/>
        <w:ind w:right="13"/>
        <w:rPr>
          <w:rFonts w:ascii="Arial" w:hAnsi="Arial" w:cs="Arial"/>
          <w:b/>
          <w:bCs/>
          <w:color w:val="000000" w:themeColor="text1"/>
        </w:rPr>
      </w:pPr>
    </w:p>
    <w:p w14:paraId="2F552F6A" w14:textId="5F9EA240" w:rsidR="00AD5AA8" w:rsidRPr="00AD5AA8" w:rsidRDefault="003C56C3" w:rsidP="00AD5AA8">
      <w:pPr>
        <w:pStyle w:val="Akapitzlist"/>
        <w:numPr>
          <w:ilvl w:val="0"/>
          <w:numId w:val="56"/>
        </w:numPr>
        <w:spacing w:after="40" w:line="276" w:lineRule="auto"/>
        <w:ind w:right="13"/>
        <w:rPr>
          <w:rFonts w:ascii="Arial" w:hAnsi="Arial" w:cs="Arial"/>
          <w:color w:val="000000" w:themeColor="text1"/>
        </w:rPr>
      </w:pPr>
      <w:r w:rsidRPr="00AD5AA8">
        <w:rPr>
          <w:rFonts w:ascii="Arial" w:hAnsi="Arial" w:cs="Arial"/>
          <w:color w:val="000000" w:themeColor="text1"/>
        </w:rPr>
        <w:t>Oferenci zobowiązani są</w:t>
      </w:r>
      <w:r w:rsidR="00AD5AA8" w:rsidRPr="00AD5AA8">
        <w:rPr>
          <w:rFonts w:ascii="Arial" w:hAnsi="Arial" w:cs="Arial"/>
          <w:color w:val="000000" w:themeColor="text1"/>
        </w:rPr>
        <w:t>,</w:t>
      </w:r>
      <w:r w:rsidRPr="00AD5AA8">
        <w:rPr>
          <w:rFonts w:ascii="Arial" w:hAnsi="Arial" w:cs="Arial"/>
          <w:color w:val="000000" w:themeColor="text1"/>
        </w:rPr>
        <w:t xml:space="preserve"> zarówno na etapie ofertowym jak i po podpisaniu umowy</w:t>
      </w:r>
      <w:r w:rsidR="00AD5AA8" w:rsidRPr="00AD5AA8">
        <w:rPr>
          <w:rFonts w:ascii="Arial" w:hAnsi="Arial" w:cs="Arial"/>
          <w:color w:val="000000" w:themeColor="text1"/>
        </w:rPr>
        <w:t>,</w:t>
      </w:r>
      <w:r w:rsidRPr="00AD5AA8">
        <w:rPr>
          <w:rFonts w:ascii="Arial" w:hAnsi="Arial" w:cs="Arial"/>
          <w:color w:val="000000" w:themeColor="text1"/>
        </w:rPr>
        <w:t xml:space="preserve"> do stosowania poniższych zasad informowania o finansowaniu ze środków unijnych</w:t>
      </w:r>
      <w:r w:rsidR="00AD5AA8" w:rsidRPr="00AD5AA8">
        <w:rPr>
          <w:rFonts w:ascii="Arial" w:hAnsi="Arial" w:cs="Arial"/>
          <w:color w:val="000000" w:themeColor="text1"/>
        </w:rPr>
        <w:t>:</w:t>
      </w:r>
    </w:p>
    <w:p w14:paraId="20C6B6C7" w14:textId="77777777" w:rsidR="00AD5AA8" w:rsidRPr="00AD5AA8" w:rsidRDefault="00AD5AA8" w:rsidP="00565A74">
      <w:pPr>
        <w:spacing w:after="40" w:line="276" w:lineRule="auto"/>
        <w:ind w:right="13"/>
        <w:rPr>
          <w:rFonts w:ascii="Arial" w:hAnsi="Arial" w:cs="Arial"/>
          <w:color w:val="000000" w:themeColor="text1"/>
        </w:rPr>
      </w:pPr>
    </w:p>
    <w:p w14:paraId="552F6AA0" w14:textId="77777777" w:rsidR="00AD5AA8" w:rsidRPr="00AD5AA8" w:rsidRDefault="00AD5AA8" w:rsidP="00AD5AA8">
      <w:pPr>
        <w:pStyle w:val="Akapitzlist"/>
        <w:numPr>
          <w:ilvl w:val="0"/>
          <w:numId w:val="57"/>
        </w:numPr>
        <w:spacing w:after="160" w:line="276" w:lineRule="auto"/>
        <w:rPr>
          <w:rFonts w:ascii="Arial" w:hAnsi="Arial" w:cs="Arial"/>
          <w:color w:val="000000" w:themeColor="text1"/>
        </w:rPr>
      </w:pPr>
      <w:r w:rsidRPr="00AD5AA8">
        <w:rPr>
          <w:rFonts w:ascii="Arial" w:hAnsi="Arial" w:cs="Arial"/>
          <w:color w:val="000000" w:themeColor="text1"/>
        </w:rPr>
        <w:t>Wszystkie wykorzystane materiały informacyjne i promocyjne muszą być opatrzone emblematem UE oraz następującym tekstem w języku (-ach) rynku (-ów) docelowego (-</w:t>
      </w:r>
      <w:proofErr w:type="spellStart"/>
      <w:r w:rsidRPr="00AD5AA8">
        <w:rPr>
          <w:rFonts w:ascii="Arial" w:hAnsi="Arial" w:cs="Arial"/>
          <w:color w:val="000000" w:themeColor="text1"/>
        </w:rPr>
        <w:t>ych</w:t>
      </w:r>
      <w:proofErr w:type="spellEnd"/>
      <w:r w:rsidRPr="00AD5AA8">
        <w:rPr>
          <w:rFonts w:ascii="Arial" w:hAnsi="Arial" w:cs="Arial"/>
          <w:color w:val="000000" w:themeColor="text1"/>
        </w:rPr>
        <w:t xml:space="preserve">) [tłum. KAMPANIA FINANSOWANA PRZY WSPARCIU UNII EUROPEJSKIEJ]: </w:t>
      </w:r>
    </w:p>
    <w:p w14:paraId="171A6148" w14:textId="77777777" w:rsidR="00AD5AA8" w:rsidRPr="00F64E04" w:rsidRDefault="00AD5AA8" w:rsidP="00AD5AA8">
      <w:pPr>
        <w:spacing w:line="276" w:lineRule="auto"/>
        <w:rPr>
          <w:rFonts w:asciiTheme="minorHAnsi" w:hAnsiTheme="minorHAnsi" w:cstheme="minorHAnsi"/>
          <w:color w:val="000000" w:themeColor="text1"/>
          <w:szCs w:val="22"/>
          <w:lang w:eastAsia="en-US"/>
        </w:rPr>
      </w:pPr>
    </w:p>
    <w:p w14:paraId="6A12C2DF" w14:textId="77777777" w:rsidR="00AD5AA8" w:rsidRPr="00F64E04" w:rsidRDefault="00AD5AA8" w:rsidP="00AD5AA8">
      <w:pPr>
        <w:spacing w:line="276" w:lineRule="auto"/>
        <w:rPr>
          <w:rFonts w:asciiTheme="minorHAnsi" w:hAnsiTheme="minorHAnsi" w:cstheme="minorHAnsi"/>
          <w:noProof/>
          <w:color w:val="000000" w:themeColor="text1"/>
          <w:szCs w:val="22"/>
        </w:rPr>
      </w:pPr>
      <w:r w:rsidRPr="00F64E04">
        <w:rPr>
          <w:rFonts w:asciiTheme="minorHAnsi" w:hAnsiTheme="minorHAnsi" w:cstheme="minorHAnsi"/>
          <w:noProof/>
          <w:color w:val="000000" w:themeColor="text1"/>
          <w:szCs w:val="22"/>
        </w:rPr>
        <w:drawing>
          <wp:inline distT="0" distB="0" distL="0" distR="0" wp14:anchorId="41CCC620" wp14:editId="67D99782">
            <wp:extent cx="3095625" cy="1038225"/>
            <wp:effectExtent l="0" t="0" r="9525" b="9525"/>
            <wp:docPr id="5" name="Obraz 5" descr="Obraz zawierający Czcionka, Jaskrawoniebieski, niebieskie,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Czcionka, Jaskrawoniebieski, niebieskie, zrzut ekranu&#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5625" cy="1038225"/>
                    </a:xfrm>
                    <a:prstGeom prst="rect">
                      <a:avLst/>
                    </a:prstGeom>
                    <a:noFill/>
                    <a:ln>
                      <a:noFill/>
                    </a:ln>
                  </pic:spPr>
                </pic:pic>
              </a:graphicData>
            </a:graphic>
          </wp:inline>
        </w:drawing>
      </w:r>
    </w:p>
    <w:p w14:paraId="6CCADC4C" w14:textId="6FEA877E" w:rsidR="00AD5AA8" w:rsidRPr="00AD5AA8" w:rsidRDefault="00AD5AA8" w:rsidP="00AD5AA8">
      <w:pPr>
        <w:spacing w:line="276" w:lineRule="auto"/>
        <w:rPr>
          <w:rFonts w:ascii="Arial" w:hAnsi="Arial" w:cs="Arial"/>
          <w:noProof/>
          <w:color w:val="000000" w:themeColor="text1"/>
          <w:szCs w:val="22"/>
        </w:rPr>
      </w:pPr>
      <w:r w:rsidRPr="00AD5AA8">
        <w:rPr>
          <w:rFonts w:ascii="Arial" w:hAnsi="Arial" w:cs="Arial"/>
          <w:noProof/>
          <w:color w:val="000000" w:themeColor="text1"/>
          <w:szCs w:val="22"/>
        </w:rPr>
        <w:t>lub</w:t>
      </w:r>
    </w:p>
    <w:p w14:paraId="60A9E724" w14:textId="72B75D25" w:rsidR="00AD5AA8" w:rsidRPr="00F64E04" w:rsidRDefault="00AD5AA8" w:rsidP="00AD5AA8">
      <w:pPr>
        <w:spacing w:line="276" w:lineRule="auto"/>
        <w:rPr>
          <w:rFonts w:asciiTheme="minorHAnsi" w:hAnsiTheme="minorHAnsi" w:cstheme="minorHAnsi"/>
          <w:color w:val="000000" w:themeColor="text1"/>
          <w:szCs w:val="22"/>
          <w:lang w:eastAsia="en-US"/>
        </w:rPr>
      </w:pPr>
      <w:r w:rsidRPr="00F64E04">
        <w:rPr>
          <w:rFonts w:asciiTheme="minorHAnsi" w:hAnsiTheme="minorHAnsi" w:cstheme="minorHAnsi"/>
          <w:noProof/>
          <w:color w:val="000000" w:themeColor="text1"/>
          <w:szCs w:val="22"/>
        </w:rPr>
        <w:drawing>
          <wp:inline distT="0" distB="0" distL="0" distR="0" wp14:anchorId="219646EC" wp14:editId="1D2B8668">
            <wp:extent cx="1638300" cy="1581150"/>
            <wp:effectExtent l="0" t="0" r="0" b="0"/>
            <wp:docPr id="4" name="Obraz 4" descr="Obraz zawierający symbol, flaga,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flaga, Czcionka, zrzut ekranu&#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1581150"/>
                    </a:xfrm>
                    <a:prstGeom prst="rect">
                      <a:avLst/>
                    </a:prstGeom>
                    <a:noFill/>
                    <a:ln>
                      <a:noFill/>
                    </a:ln>
                  </pic:spPr>
                </pic:pic>
              </a:graphicData>
            </a:graphic>
          </wp:inline>
        </w:drawing>
      </w:r>
    </w:p>
    <w:p w14:paraId="7115456A" w14:textId="77777777" w:rsidR="00AD5AA8" w:rsidRPr="00C372F1" w:rsidRDefault="00AD5AA8" w:rsidP="00AD5AA8">
      <w:pPr>
        <w:autoSpaceDE w:val="0"/>
        <w:autoSpaceDN w:val="0"/>
        <w:adjustRightInd w:val="0"/>
        <w:spacing w:line="276" w:lineRule="auto"/>
        <w:rPr>
          <w:rFonts w:ascii="Arial" w:hAnsi="Arial" w:cs="Arial"/>
          <w:color w:val="000000" w:themeColor="text1"/>
          <w:szCs w:val="22"/>
          <w:lang w:eastAsia="en-US"/>
        </w:rPr>
      </w:pPr>
      <w:r w:rsidRPr="00C372F1">
        <w:rPr>
          <w:rFonts w:ascii="Arial" w:hAnsi="Arial" w:cs="Arial"/>
          <w:color w:val="000000" w:themeColor="text1"/>
          <w:szCs w:val="22"/>
          <w:lang w:eastAsia="en-US"/>
        </w:rPr>
        <w:t xml:space="preserve">Jeżeli emblemat UE jest umieszczony w zestawieniu z innymi logo beneficjenta, musi on być odpowiednio wyeksponowany, tj. emblemat musi być widoczny co najmniej tak dobrze jak inne znaki i mieć minimum 1 cm. W przypadku mediów wizualnych emblemat i tekst należy umieścić w </w:t>
      </w:r>
      <w:r w:rsidRPr="00C372F1">
        <w:rPr>
          <w:rFonts w:ascii="Arial" w:hAnsi="Arial" w:cs="Arial"/>
          <w:color w:val="000000" w:themeColor="text1"/>
          <w:szCs w:val="22"/>
          <w:lang w:eastAsia="en-US"/>
        </w:rPr>
        <w:lastRenderedPageBreak/>
        <w:t xml:space="preserve">widoczny sposób na początku, w trakcie lub na końcu przekazu. W przypadku mediów audio tekst musi być wyraźnie słyszalny na końcu przekazu. </w:t>
      </w:r>
    </w:p>
    <w:p w14:paraId="5814DE94" w14:textId="77777777" w:rsidR="00AD5AA8" w:rsidRPr="00C372F1" w:rsidRDefault="00AD5AA8" w:rsidP="00AD5AA8">
      <w:pPr>
        <w:spacing w:line="276" w:lineRule="auto"/>
        <w:rPr>
          <w:rFonts w:ascii="Arial" w:hAnsi="Arial" w:cs="Arial"/>
          <w:color w:val="000000" w:themeColor="text1"/>
          <w:szCs w:val="22"/>
          <w:lang w:eastAsia="en-US"/>
        </w:rPr>
      </w:pPr>
      <w:r w:rsidRPr="00C372F1">
        <w:rPr>
          <w:rFonts w:ascii="Arial" w:hAnsi="Arial" w:cs="Arial"/>
          <w:color w:val="000000" w:themeColor="text1"/>
          <w:szCs w:val="22"/>
          <w:lang w:eastAsia="en-US"/>
        </w:rPr>
        <w:t>Na potrzeby wywiązania się z niniejszego obowiązku beneficjent (Zleceniodawca) może wykorzystać emblemat UE bez konieczności uzyskania uprzedniej zgody Komisji. Nie oznacza to jednak przyznania mu prawa do jego wykorzystywania na zasadnie wyłączności.</w:t>
      </w:r>
    </w:p>
    <w:p w14:paraId="33ABC356" w14:textId="77777777" w:rsidR="00AD5AA8" w:rsidRPr="00F64E04" w:rsidRDefault="00AD5AA8" w:rsidP="00AD5AA8">
      <w:pPr>
        <w:spacing w:line="276" w:lineRule="auto"/>
        <w:rPr>
          <w:rFonts w:asciiTheme="minorHAnsi" w:hAnsiTheme="minorHAnsi" w:cstheme="minorHAnsi"/>
          <w:color w:val="000000" w:themeColor="text1"/>
          <w:szCs w:val="22"/>
          <w:lang w:eastAsia="en-US"/>
        </w:rPr>
      </w:pPr>
    </w:p>
    <w:p w14:paraId="5F717F79" w14:textId="77777777" w:rsidR="00AD5AA8" w:rsidRPr="00C372F1" w:rsidRDefault="00AD5AA8" w:rsidP="00AD5AA8">
      <w:pPr>
        <w:numPr>
          <w:ilvl w:val="0"/>
          <w:numId w:val="58"/>
        </w:numPr>
        <w:spacing w:after="200" w:line="276" w:lineRule="auto"/>
        <w:contextualSpacing/>
        <w:rPr>
          <w:rFonts w:ascii="Arial" w:hAnsi="Arial" w:cs="Arial"/>
          <w:color w:val="000000" w:themeColor="text1"/>
          <w:szCs w:val="22"/>
          <w:lang w:eastAsia="en-US"/>
        </w:rPr>
      </w:pPr>
      <w:r w:rsidRPr="00C372F1">
        <w:rPr>
          <w:rFonts w:ascii="Arial" w:hAnsi="Arial" w:cs="Arial"/>
          <w:color w:val="000000" w:themeColor="text1"/>
          <w:szCs w:val="22"/>
          <w:lang w:eastAsia="en-US"/>
        </w:rPr>
        <w:t xml:space="preserve">Wszystkie wizualne materiały informacyjne i promocyjne muszą być opatrzone napisem </w:t>
      </w:r>
      <w:r w:rsidRPr="00C372F1">
        <w:rPr>
          <w:rFonts w:ascii="Arial" w:hAnsi="Arial" w:cs="Arial"/>
          <w:b/>
          <w:bCs/>
          <w:color w:val="000000" w:themeColor="text1"/>
          <w:szCs w:val="22"/>
          <w:lang w:eastAsia="en-US"/>
        </w:rPr>
        <w:t>„</w:t>
      </w:r>
      <w:proofErr w:type="spellStart"/>
      <w:r w:rsidRPr="00C372F1">
        <w:rPr>
          <w:rFonts w:ascii="Arial" w:hAnsi="Arial" w:cs="Arial"/>
          <w:b/>
          <w:bCs/>
          <w:color w:val="000000" w:themeColor="text1"/>
          <w:szCs w:val="22"/>
          <w:lang w:eastAsia="en-US"/>
        </w:rPr>
        <w:t>Enjoy</w:t>
      </w:r>
      <w:proofErr w:type="spellEnd"/>
      <w:r w:rsidRPr="00C372F1">
        <w:rPr>
          <w:rFonts w:ascii="Arial" w:hAnsi="Arial" w:cs="Arial"/>
          <w:b/>
          <w:bCs/>
          <w:color w:val="000000" w:themeColor="text1"/>
          <w:szCs w:val="22"/>
          <w:lang w:eastAsia="en-US"/>
        </w:rPr>
        <w:t xml:space="preserve">, </w:t>
      </w:r>
      <w:proofErr w:type="spellStart"/>
      <w:r w:rsidRPr="00C372F1">
        <w:rPr>
          <w:rFonts w:ascii="Arial" w:hAnsi="Arial" w:cs="Arial"/>
          <w:b/>
          <w:bCs/>
          <w:color w:val="000000" w:themeColor="text1"/>
          <w:szCs w:val="22"/>
          <w:lang w:eastAsia="en-US"/>
        </w:rPr>
        <w:t>it’s</w:t>
      </w:r>
      <w:proofErr w:type="spellEnd"/>
      <w:r w:rsidRPr="00C372F1">
        <w:rPr>
          <w:rFonts w:ascii="Arial" w:hAnsi="Arial" w:cs="Arial"/>
          <w:b/>
          <w:bCs/>
          <w:color w:val="000000" w:themeColor="text1"/>
          <w:szCs w:val="22"/>
          <w:lang w:eastAsia="en-US"/>
        </w:rPr>
        <w:t xml:space="preserve"> from Europe!” (tłum. „Smacznego, to z Europy”), </w:t>
      </w:r>
      <w:r w:rsidRPr="00C372F1">
        <w:rPr>
          <w:rFonts w:ascii="Arial" w:hAnsi="Arial" w:cs="Arial"/>
          <w:color w:val="000000" w:themeColor="text1"/>
          <w:szCs w:val="22"/>
          <w:lang w:eastAsia="en-US"/>
        </w:rPr>
        <w:t>który musi być:</w:t>
      </w:r>
    </w:p>
    <w:p w14:paraId="20343EDE" w14:textId="77777777" w:rsidR="00AD5AA8" w:rsidRPr="00F64E04" w:rsidRDefault="00AD5AA8" w:rsidP="00AD5AA8">
      <w:pPr>
        <w:spacing w:line="276" w:lineRule="auto"/>
        <w:rPr>
          <w:rFonts w:asciiTheme="minorHAnsi" w:hAnsiTheme="minorHAnsi" w:cstheme="minorHAnsi"/>
          <w:color w:val="000000" w:themeColor="text1"/>
          <w:szCs w:val="22"/>
          <w:lang w:eastAsia="en-US"/>
        </w:rPr>
      </w:pPr>
      <w:r w:rsidRPr="00F64E04">
        <w:rPr>
          <w:rFonts w:asciiTheme="minorHAnsi" w:hAnsiTheme="minorHAnsi" w:cstheme="minorHAnsi"/>
          <w:noProof/>
          <w:color w:val="000000" w:themeColor="text1"/>
          <w:szCs w:val="22"/>
        </w:rPr>
        <w:drawing>
          <wp:inline distT="0" distB="0" distL="0" distR="0" wp14:anchorId="29CFFFE0" wp14:editId="2B9801C7">
            <wp:extent cx="1095375" cy="170497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1704975"/>
                    </a:xfrm>
                    <a:prstGeom prst="rect">
                      <a:avLst/>
                    </a:prstGeom>
                    <a:noFill/>
                    <a:ln>
                      <a:noFill/>
                    </a:ln>
                  </pic:spPr>
                </pic:pic>
              </a:graphicData>
            </a:graphic>
          </wp:inline>
        </w:drawing>
      </w:r>
    </w:p>
    <w:p w14:paraId="0F5C926F" w14:textId="77777777" w:rsidR="00AD5AA8" w:rsidRPr="00C372F1" w:rsidRDefault="00AD5AA8" w:rsidP="00AD5AA8">
      <w:pPr>
        <w:pStyle w:val="Akapitzlist"/>
        <w:numPr>
          <w:ilvl w:val="0"/>
          <w:numId w:val="59"/>
        </w:numPr>
        <w:spacing w:after="160" w:line="276" w:lineRule="auto"/>
        <w:rPr>
          <w:rFonts w:ascii="Arial" w:hAnsi="Arial" w:cs="Arial"/>
          <w:color w:val="000000" w:themeColor="text1"/>
        </w:rPr>
      </w:pPr>
      <w:r w:rsidRPr="00C372F1">
        <w:rPr>
          <w:rFonts w:ascii="Arial" w:hAnsi="Arial" w:cs="Arial"/>
          <w:color w:val="000000" w:themeColor="text1"/>
        </w:rPr>
        <w:t>napisany w języku angielskim z możliwością przetłumaczenia tekstu w przypisie;</w:t>
      </w:r>
    </w:p>
    <w:p w14:paraId="6D6A603F" w14:textId="77777777" w:rsidR="00AD5AA8" w:rsidRPr="00C372F1" w:rsidRDefault="00AD5AA8" w:rsidP="00AD5AA8">
      <w:pPr>
        <w:pStyle w:val="Akapitzlist"/>
        <w:numPr>
          <w:ilvl w:val="0"/>
          <w:numId w:val="59"/>
        </w:numPr>
        <w:spacing w:after="160" w:line="276" w:lineRule="auto"/>
        <w:rPr>
          <w:rFonts w:ascii="Arial" w:hAnsi="Arial" w:cs="Arial"/>
          <w:color w:val="000000" w:themeColor="text1"/>
        </w:rPr>
      </w:pPr>
      <w:r w:rsidRPr="00C372F1">
        <w:rPr>
          <w:rFonts w:ascii="Arial" w:hAnsi="Arial" w:cs="Arial"/>
          <w:color w:val="000000" w:themeColor="text1"/>
        </w:rPr>
        <w:t xml:space="preserve">umieszczony pionowo; </w:t>
      </w:r>
    </w:p>
    <w:p w14:paraId="24FB4C5F" w14:textId="2F5A4244" w:rsidR="00AD5AA8" w:rsidRPr="00C372F1" w:rsidRDefault="00AD5AA8" w:rsidP="00AD5AA8">
      <w:pPr>
        <w:pStyle w:val="Akapitzlist"/>
        <w:numPr>
          <w:ilvl w:val="0"/>
          <w:numId w:val="59"/>
        </w:numPr>
        <w:spacing w:after="160" w:line="276" w:lineRule="auto"/>
        <w:rPr>
          <w:rFonts w:ascii="Arial" w:hAnsi="Arial" w:cs="Arial"/>
          <w:color w:val="000000" w:themeColor="text1"/>
        </w:rPr>
      </w:pPr>
      <w:r w:rsidRPr="00C372F1">
        <w:rPr>
          <w:rFonts w:ascii="Arial" w:hAnsi="Arial" w:cs="Arial"/>
          <w:color w:val="000000" w:themeColor="text1"/>
        </w:rPr>
        <w:t xml:space="preserve">kolorowy (pomarańczowy = 8-M74-Y90-K0) lub czarno-biały (kolor pomarańczowy zastąpiony czarnym K100, a kolor niebieski zastąpiony szarym K60); </w:t>
      </w:r>
    </w:p>
    <w:p w14:paraId="57AD992C" w14:textId="77777777" w:rsidR="00AD5AA8" w:rsidRPr="00C372F1" w:rsidRDefault="00AD5AA8" w:rsidP="00AD5AA8">
      <w:pPr>
        <w:pStyle w:val="Akapitzlist"/>
        <w:numPr>
          <w:ilvl w:val="0"/>
          <w:numId w:val="59"/>
        </w:numPr>
        <w:spacing w:after="160" w:line="276" w:lineRule="auto"/>
        <w:rPr>
          <w:rFonts w:ascii="Arial" w:hAnsi="Arial" w:cs="Arial"/>
          <w:color w:val="000000" w:themeColor="text1"/>
        </w:rPr>
      </w:pPr>
      <w:r w:rsidRPr="00C372F1">
        <w:rPr>
          <w:rFonts w:ascii="Arial" w:hAnsi="Arial" w:cs="Arial"/>
          <w:color w:val="000000" w:themeColor="text1"/>
        </w:rPr>
        <w:t xml:space="preserve">wielkości proporcjonalnej do wielkości materiału, na którym występuje. </w:t>
      </w:r>
    </w:p>
    <w:p w14:paraId="39DA23D2" w14:textId="77777777" w:rsidR="00AD5AA8" w:rsidRPr="00C372F1" w:rsidRDefault="00AD5AA8" w:rsidP="00AD5AA8">
      <w:pPr>
        <w:pStyle w:val="Akapitzlist"/>
        <w:spacing w:line="276" w:lineRule="auto"/>
        <w:ind w:left="1068"/>
        <w:rPr>
          <w:rFonts w:ascii="Arial" w:hAnsi="Arial" w:cs="Arial"/>
          <w:color w:val="000000" w:themeColor="text1"/>
        </w:rPr>
      </w:pPr>
    </w:p>
    <w:p w14:paraId="009D0C47" w14:textId="77777777" w:rsidR="00AD5AA8" w:rsidRPr="00C372F1" w:rsidRDefault="00AD5AA8" w:rsidP="00AD5AA8">
      <w:pPr>
        <w:pStyle w:val="Akapitzlist"/>
        <w:numPr>
          <w:ilvl w:val="0"/>
          <w:numId w:val="58"/>
        </w:numPr>
        <w:spacing w:after="200" w:line="259" w:lineRule="auto"/>
        <w:rPr>
          <w:rFonts w:ascii="Arial" w:hAnsi="Arial" w:cs="Arial"/>
          <w:iCs/>
          <w:color w:val="000000" w:themeColor="text1"/>
          <w:lang w:val="x-none" w:eastAsia="x-none"/>
        </w:rPr>
      </w:pPr>
      <w:r w:rsidRPr="00C372F1">
        <w:rPr>
          <w:rFonts w:ascii="Arial" w:hAnsi="Arial" w:cs="Arial"/>
          <w:iCs/>
          <w:color w:val="000000" w:themeColor="text1"/>
          <w:lang w:val="x-none" w:eastAsia="x-none"/>
        </w:rPr>
        <w:t>Wizualne materiały informacyjne i promocyjne – z wyjątkiem małych materiałów promocyjnych</w:t>
      </w:r>
      <w:r w:rsidRPr="00C372F1">
        <w:rPr>
          <w:rFonts w:ascii="Arial" w:hAnsi="Arial" w:cs="Arial"/>
          <w:iCs/>
          <w:color w:val="000000" w:themeColor="text1"/>
          <w:lang w:eastAsia="x-none"/>
        </w:rPr>
        <w:t>,</w:t>
      </w:r>
      <w:r w:rsidRPr="00C372F1">
        <w:rPr>
          <w:rFonts w:ascii="Arial" w:hAnsi="Arial" w:cs="Arial"/>
          <w:iCs/>
          <w:color w:val="000000" w:themeColor="text1"/>
          <w:lang w:val="x-none" w:eastAsia="x-none"/>
        </w:rPr>
        <w:t xml:space="preserve"> (takich jak małe gadżety, np. długopisy) – muszą zawierać następujące zastrzeżenie:</w:t>
      </w:r>
      <w:r w:rsidRPr="00C372F1">
        <w:rPr>
          <w:rFonts w:ascii="Arial" w:hAnsi="Arial" w:cs="Arial"/>
          <w:iCs/>
          <w:color w:val="000000" w:themeColor="text1"/>
          <w:lang w:val="x-none" w:eastAsia="x-none"/>
        </w:rPr>
        <w:br/>
        <w:t>„Treść niniejszego(-ej) [wstawić odpowiedni opis, np. reklamy, publikacji, artykułu itp.] odzwierciedla wyłącznie poglądy jego/jej autora i podlega jego/jej wyłącznej odpowiedzialności. Komisja Europejska nie ponosi odpowiedzialności za żadne ewentualne wykorzystanie zawartych w nim/niej informacji”.</w:t>
      </w:r>
    </w:p>
    <w:p w14:paraId="23ECC33B" w14:textId="77777777" w:rsidR="00AD5AA8" w:rsidRPr="00C372F1" w:rsidRDefault="00AD5AA8" w:rsidP="00AD5AA8">
      <w:pPr>
        <w:spacing w:after="200"/>
        <w:ind w:left="360"/>
        <w:rPr>
          <w:rFonts w:ascii="Arial" w:hAnsi="Arial" w:cs="Arial"/>
          <w:iCs/>
          <w:color w:val="000000" w:themeColor="text1"/>
          <w:szCs w:val="22"/>
          <w:lang w:val="x-none" w:eastAsia="x-none"/>
        </w:rPr>
      </w:pPr>
      <w:r w:rsidRPr="00C372F1">
        <w:rPr>
          <w:rFonts w:ascii="Arial" w:hAnsi="Arial" w:cs="Arial"/>
          <w:iCs/>
          <w:color w:val="000000" w:themeColor="text1"/>
          <w:szCs w:val="22"/>
          <w:lang w:val="x-none" w:eastAsia="x-none"/>
        </w:rPr>
        <w:t>Na stronie internetowej niniejsze zastrzeżenie należy zawrzeć w części dotyczącej informacji prawnych.</w:t>
      </w:r>
    </w:p>
    <w:p w14:paraId="4D0A7431" w14:textId="743F01ED" w:rsidR="00AD5AA8" w:rsidRPr="00C372F1" w:rsidRDefault="00AD5AA8" w:rsidP="00AD5AA8">
      <w:pPr>
        <w:spacing w:line="276" w:lineRule="auto"/>
        <w:ind w:left="360"/>
        <w:rPr>
          <w:rFonts w:ascii="Arial" w:hAnsi="Arial" w:cs="Arial"/>
          <w:color w:val="000000" w:themeColor="text1"/>
          <w:szCs w:val="22"/>
          <w:lang w:eastAsia="en-US"/>
        </w:rPr>
      </w:pPr>
      <w:r w:rsidRPr="00C372F1">
        <w:rPr>
          <w:rFonts w:ascii="Arial" w:hAnsi="Arial" w:cs="Arial"/>
          <w:color w:val="000000" w:themeColor="text1"/>
          <w:szCs w:val="22"/>
          <w:lang w:eastAsia="en-US"/>
        </w:rPr>
        <w:t>Szczegółowe instrukcje w zakresie zastosowania napisu „</w:t>
      </w:r>
      <w:proofErr w:type="spellStart"/>
      <w:r w:rsidRPr="00C372F1">
        <w:rPr>
          <w:rFonts w:ascii="Arial" w:hAnsi="Arial" w:cs="Arial"/>
          <w:color w:val="000000" w:themeColor="text1"/>
          <w:szCs w:val="22"/>
          <w:lang w:eastAsia="en-US"/>
        </w:rPr>
        <w:t>Enjoy</w:t>
      </w:r>
      <w:proofErr w:type="spellEnd"/>
      <w:r w:rsidRPr="00C372F1">
        <w:rPr>
          <w:rFonts w:ascii="Arial" w:hAnsi="Arial" w:cs="Arial"/>
          <w:color w:val="000000" w:themeColor="text1"/>
          <w:szCs w:val="22"/>
          <w:lang w:eastAsia="en-US"/>
        </w:rPr>
        <w:t xml:space="preserve">, </w:t>
      </w:r>
      <w:proofErr w:type="spellStart"/>
      <w:r w:rsidRPr="00C372F1">
        <w:rPr>
          <w:rFonts w:ascii="Arial" w:hAnsi="Arial" w:cs="Arial"/>
          <w:color w:val="000000" w:themeColor="text1"/>
          <w:szCs w:val="22"/>
          <w:lang w:eastAsia="en-US"/>
        </w:rPr>
        <w:t>it’s</w:t>
      </w:r>
      <w:proofErr w:type="spellEnd"/>
      <w:r w:rsidRPr="00C372F1">
        <w:rPr>
          <w:rFonts w:ascii="Arial" w:hAnsi="Arial" w:cs="Arial"/>
          <w:color w:val="000000" w:themeColor="text1"/>
          <w:szCs w:val="22"/>
          <w:lang w:eastAsia="en-US"/>
        </w:rPr>
        <w:t xml:space="preserve"> from Europe” dostępne są pod następującym linkiem: </w:t>
      </w:r>
      <w:hyperlink r:id="rId16" w:history="1">
        <w:r w:rsidR="00C372F1" w:rsidRPr="00CF6E31">
          <w:rPr>
            <w:rStyle w:val="Hipercze"/>
            <w:rFonts w:ascii="Arial" w:hAnsi="Arial" w:cs="Arial"/>
            <w:szCs w:val="22"/>
            <w:lang w:eastAsia="en-US"/>
          </w:rPr>
          <w:t>https://ec.europa.eu/chafea/agri/funding-opportunities/instructions-on-the-use-of-the-signature-enjoy-it-s-from-europe</w:t>
        </w:r>
      </w:hyperlink>
      <w:r w:rsidR="00C372F1">
        <w:rPr>
          <w:rFonts w:ascii="Arial" w:hAnsi="Arial" w:cs="Arial"/>
          <w:color w:val="000000" w:themeColor="text1"/>
          <w:szCs w:val="22"/>
          <w:u w:val="single"/>
          <w:lang w:eastAsia="en-US"/>
        </w:rPr>
        <w:t xml:space="preserve"> .</w:t>
      </w:r>
    </w:p>
    <w:p w14:paraId="25186544" w14:textId="77777777" w:rsidR="00AD5AA8" w:rsidRPr="00C372F1" w:rsidRDefault="00AD5AA8" w:rsidP="00AD5AA8">
      <w:pPr>
        <w:spacing w:line="276" w:lineRule="auto"/>
        <w:rPr>
          <w:rFonts w:ascii="Arial" w:hAnsi="Arial" w:cs="Arial"/>
          <w:color w:val="000000" w:themeColor="text1"/>
          <w:szCs w:val="22"/>
          <w:lang w:eastAsia="en-US"/>
        </w:rPr>
      </w:pPr>
    </w:p>
    <w:p w14:paraId="33F19B53" w14:textId="77777777" w:rsidR="00AD5AA8" w:rsidRPr="00C372F1" w:rsidRDefault="00AD5AA8" w:rsidP="00AD5AA8">
      <w:pPr>
        <w:pStyle w:val="Akapitzlist"/>
        <w:numPr>
          <w:ilvl w:val="0"/>
          <w:numId w:val="58"/>
        </w:numPr>
        <w:spacing w:after="200" w:line="276" w:lineRule="auto"/>
        <w:rPr>
          <w:rFonts w:ascii="Arial" w:hAnsi="Arial" w:cs="Arial"/>
          <w:color w:val="000000" w:themeColor="text1"/>
        </w:rPr>
      </w:pPr>
      <w:r w:rsidRPr="00C372F1">
        <w:rPr>
          <w:rFonts w:ascii="Arial" w:hAnsi="Arial" w:cs="Arial"/>
          <w:color w:val="000000" w:themeColor="text1"/>
        </w:rPr>
        <w:t xml:space="preserve">Ponadto Oferenci zobowiązani są zarówno na etapie ofertowym jak i po podpisaniu umowy do zamieszczania na wszystkich materiałach informacyjnych i promocyjnych logotypu organizacji inicjującej: Polskiej Izby Żywności Ekologicznej. </w:t>
      </w:r>
    </w:p>
    <w:p w14:paraId="56E08CC7" w14:textId="77777777" w:rsidR="00AD5AA8" w:rsidRPr="00C372F1" w:rsidRDefault="00AD5AA8" w:rsidP="00AD5AA8">
      <w:pPr>
        <w:pStyle w:val="Akapitzlist"/>
        <w:numPr>
          <w:ilvl w:val="0"/>
          <w:numId w:val="58"/>
        </w:numPr>
        <w:spacing w:after="200" w:line="276" w:lineRule="auto"/>
        <w:rPr>
          <w:rFonts w:ascii="Arial" w:hAnsi="Arial" w:cs="Arial"/>
          <w:color w:val="000000" w:themeColor="text1"/>
        </w:rPr>
      </w:pPr>
      <w:r w:rsidRPr="00C372F1">
        <w:rPr>
          <w:rFonts w:ascii="Arial" w:hAnsi="Arial" w:cs="Arial"/>
          <w:color w:val="000000" w:themeColor="text1"/>
        </w:rPr>
        <w:t>Informacje, o których mowa w pkt a), b), c) i d) powinny znaleźć się we wszystkich materiałach wykorzystywanych w ramach Zadania, w szczególności promocyjnych, informacyjnych, szkoleniowych i edukacyjnych, proporcjonalnie do wielkości innych oznaczeń, w sposób zapewniający dobrą widoczność. Wymóg ten dotyczy również stron internetowych oraz profili w portalach społecznościowych.</w:t>
      </w:r>
    </w:p>
    <w:p w14:paraId="7F858F06" w14:textId="77777777" w:rsidR="00AD5AA8" w:rsidRDefault="00AD5AA8" w:rsidP="00AD5AA8">
      <w:pPr>
        <w:pStyle w:val="Akapitzlist"/>
        <w:numPr>
          <w:ilvl w:val="0"/>
          <w:numId w:val="58"/>
        </w:numPr>
        <w:spacing w:after="200" w:line="276" w:lineRule="auto"/>
        <w:rPr>
          <w:rFonts w:ascii="Arial" w:hAnsi="Arial" w:cs="Arial"/>
          <w:color w:val="000000" w:themeColor="text1"/>
        </w:rPr>
      </w:pPr>
      <w:r w:rsidRPr="00C372F1">
        <w:rPr>
          <w:rFonts w:ascii="Arial" w:hAnsi="Arial" w:cs="Arial"/>
          <w:color w:val="000000" w:themeColor="text1"/>
        </w:rPr>
        <w:t>Oferent zobowiązuje się do informowania o sposobie finansowania Zadania w odpowiedni sposób, w szczególności poprzez zamieszczenie informacji w brzmieniu zawartym w pkt. a, b, c, d w wydawanych w ramach Zadania publikacjach i materiałach informacyjnych.</w:t>
      </w:r>
    </w:p>
    <w:p w14:paraId="031E918E" w14:textId="36D3F3B2" w:rsidR="00E402F8" w:rsidRPr="00401EAF" w:rsidRDefault="00E402F8" w:rsidP="00401EAF">
      <w:pPr>
        <w:numPr>
          <w:ilvl w:val="0"/>
          <w:numId w:val="58"/>
        </w:numPr>
        <w:spacing w:line="276" w:lineRule="auto"/>
        <w:ind w:right="13"/>
        <w:rPr>
          <w:rFonts w:ascii="Arial" w:hAnsi="Arial" w:cs="Arial"/>
        </w:rPr>
      </w:pPr>
      <w:r w:rsidRPr="00401EAF">
        <w:rPr>
          <w:rFonts w:ascii="Arial" w:hAnsi="Arial" w:cs="Arial"/>
        </w:rPr>
        <w:lastRenderedPageBreak/>
        <w:t xml:space="preserve">Wszelkie działania w zakresie komunikacji lub rozpowszechniania informacji związane z tym działaniem muszą opierać się na rzetelnych faktach. Muszą ponadto zawierać następującą klauzulę o wyłączeniu odpowiedzialności (w stosownych przypadkach w tłumaczeniu na miejscowe języki): </w:t>
      </w:r>
    </w:p>
    <w:p w14:paraId="46C2ADD5" w14:textId="77777777" w:rsidR="00E402F8" w:rsidRPr="00401EAF" w:rsidRDefault="00E402F8" w:rsidP="00401EAF">
      <w:pPr>
        <w:spacing w:after="40" w:line="276" w:lineRule="auto"/>
        <w:ind w:left="19" w:right="13"/>
        <w:rPr>
          <w:rFonts w:ascii="Arial" w:hAnsi="Arial" w:cs="Arial"/>
        </w:rPr>
      </w:pPr>
      <w:r w:rsidRPr="00401EAF">
        <w:rPr>
          <w:rFonts w:ascii="Arial" w:hAnsi="Arial" w:cs="Arial"/>
        </w:rPr>
        <w:t>„Sfinansowane ze środków UE. Wyrażone poglądy i opinie są jedynie opiniami autora lub autorów</w:t>
      </w:r>
    </w:p>
    <w:p w14:paraId="35939588" w14:textId="2E027026" w:rsidR="00E402F8" w:rsidRPr="00401EAF" w:rsidRDefault="00E402F8" w:rsidP="00401EAF">
      <w:pPr>
        <w:spacing w:after="40" w:line="276" w:lineRule="auto"/>
        <w:ind w:left="19" w:right="13"/>
        <w:rPr>
          <w:rFonts w:ascii="Arial" w:hAnsi="Arial" w:cs="Arial"/>
        </w:rPr>
      </w:pPr>
      <w:r w:rsidRPr="00401EAF">
        <w:rPr>
          <w:rFonts w:ascii="Arial" w:hAnsi="Arial" w:cs="Arial"/>
        </w:rPr>
        <w:t xml:space="preserve">i niekoniecznie odzwierciedlają poglądy i opinie Unii Europejskiej lub </w:t>
      </w:r>
      <w:r w:rsidR="00401EAF" w:rsidRPr="00401EAF">
        <w:rPr>
          <w:rFonts w:ascii="Arial" w:hAnsi="Arial" w:cs="Arial"/>
        </w:rPr>
        <w:t>Krajowego Ośrodka Wsparcia Rolnictwa.</w:t>
      </w:r>
      <w:r w:rsidRPr="00401EAF">
        <w:rPr>
          <w:rFonts w:ascii="Arial" w:hAnsi="Arial" w:cs="Arial"/>
        </w:rPr>
        <w:t xml:space="preserve"> Unia Europejska ani organ przyznający dotację nie ponoszą za </w:t>
      </w:r>
      <w:proofErr w:type="gramStart"/>
      <w:r w:rsidRPr="00401EAF">
        <w:rPr>
          <w:rFonts w:ascii="Arial" w:hAnsi="Arial" w:cs="Arial"/>
        </w:rPr>
        <w:t>nie odpowiedzialności</w:t>
      </w:r>
      <w:proofErr w:type="gramEnd"/>
      <w:r w:rsidRPr="00401EAF">
        <w:rPr>
          <w:rFonts w:ascii="Arial" w:hAnsi="Arial" w:cs="Arial"/>
        </w:rPr>
        <w:t xml:space="preserve">”. </w:t>
      </w:r>
    </w:p>
    <w:p w14:paraId="15F07847" w14:textId="77777777" w:rsidR="00E402F8" w:rsidRPr="00C372F1" w:rsidRDefault="00E402F8" w:rsidP="00401EAF">
      <w:pPr>
        <w:pStyle w:val="Akapitzlist"/>
        <w:spacing w:after="200" w:line="276" w:lineRule="auto"/>
        <w:ind w:firstLine="0"/>
        <w:rPr>
          <w:rFonts w:ascii="Arial" w:hAnsi="Arial" w:cs="Arial"/>
          <w:color w:val="000000" w:themeColor="text1"/>
        </w:rPr>
      </w:pPr>
    </w:p>
    <w:p w14:paraId="202ADA5D" w14:textId="58064871" w:rsidR="003C56C3" w:rsidRPr="00C372F1" w:rsidRDefault="00C372F1" w:rsidP="00565A74">
      <w:pPr>
        <w:pStyle w:val="Nagwek1"/>
        <w:spacing w:line="276" w:lineRule="auto"/>
        <w:ind w:left="-5" w:right="3"/>
        <w:rPr>
          <w:rFonts w:ascii="Arial" w:hAnsi="Arial" w:cs="Arial"/>
          <w:b/>
          <w:bCs/>
          <w:color w:val="000000" w:themeColor="text1"/>
          <w:sz w:val="24"/>
          <w:szCs w:val="24"/>
        </w:rPr>
      </w:pPr>
      <w:r w:rsidRPr="00C372F1">
        <w:rPr>
          <w:rFonts w:ascii="Arial" w:hAnsi="Arial" w:cs="Arial"/>
          <w:b/>
          <w:bCs/>
          <w:color w:val="000000" w:themeColor="text1"/>
          <w:sz w:val="24"/>
          <w:szCs w:val="24"/>
        </w:rPr>
        <w:t xml:space="preserve">IV.  </w:t>
      </w:r>
      <w:r w:rsidR="003C56C3" w:rsidRPr="00C372F1">
        <w:rPr>
          <w:rFonts w:ascii="Arial" w:hAnsi="Arial" w:cs="Arial"/>
          <w:b/>
          <w:bCs/>
          <w:color w:val="000000" w:themeColor="text1"/>
          <w:sz w:val="24"/>
          <w:szCs w:val="24"/>
        </w:rPr>
        <w:t xml:space="preserve">WARTOŚĆ PRZEDMIOTU ZAMÓWIENIA  </w:t>
      </w:r>
    </w:p>
    <w:p w14:paraId="2707E00D" w14:textId="77777777" w:rsidR="003C56C3" w:rsidRPr="00565A74" w:rsidRDefault="003C56C3" w:rsidP="00401EAF">
      <w:pPr>
        <w:spacing w:after="2" w:line="276" w:lineRule="auto"/>
        <w:rPr>
          <w:rFonts w:ascii="Arial" w:hAnsi="Arial" w:cs="Arial"/>
          <w:color w:val="000000" w:themeColor="text1"/>
        </w:rPr>
      </w:pPr>
      <w:r w:rsidRPr="00565A74">
        <w:rPr>
          <w:rFonts w:ascii="Arial" w:hAnsi="Arial" w:cs="Arial"/>
          <w:color w:val="000000" w:themeColor="text1"/>
        </w:rPr>
        <w:t xml:space="preserve">  </w:t>
      </w:r>
    </w:p>
    <w:p w14:paraId="742B2A63" w14:textId="77777777"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t xml:space="preserve">Szacowane całościowe bezpośrednie koszty podwykonawstwa, czyli łącznie koszty przygotowania i realizacji wszystkich działań opisanych w załączniku nr 1 do SIWZ oraz wynagrodzenie podmiotu realizującego kampanię (maksymalnie 15% kosztów przygotowanych i zrealizowanych działań w ramach kampanii) wynoszą łącznie </w:t>
      </w:r>
      <w:r w:rsidRPr="00565A74">
        <w:rPr>
          <w:rFonts w:ascii="Arial" w:eastAsia="Verdana" w:hAnsi="Arial" w:cs="Arial"/>
          <w:b/>
          <w:color w:val="000000" w:themeColor="text1"/>
          <w:sz w:val="20"/>
        </w:rPr>
        <w:t xml:space="preserve">2.698.186,00 </w:t>
      </w:r>
      <w:r w:rsidRPr="00565A74">
        <w:rPr>
          <w:rFonts w:ascii="Arial" w:hAnsi="Arial" w:cs="Arial"/>
          <w:b/>
          <w:color w:val="000000" w:themeColor="text1"/>
        </w:rPr>
        <w:t xml:space="preserve">EUR netto. </w:t>
      </w:r>
      <w:r w:rsidRPr="00565A74">
        <w:rPr>
          <w:rFonts w:ascii="Arial" w:hAnsi="Arial" w:cs="Arial"/>
          <w:color w:val="000000" w:themeColor="text1"/>
        </w:rPr>
        <w:t xml:space="preserve">Do wskazanej kwoty należy doliczyć podatek od towarów i usług w wysokości odpowiedniej do rodzaju świadczonych usług.  </w:t>
      </w:r>
    </w:p>
    <w:p w14:paraId="5E656E5B" w14:textId="77777777" w:rsidR="00401EAF" w:rsidRDefault="00C372F1" w:rsidP="00565A74">
      <w:pPr>
        <w:pStyle w:val="Nagwek1"/>
        <w:spacing w:line="276" w:lineRule="auto"/>
        <w:ind w:left="-5" w:right="3"/>
        <w:rPr>
          <w:rFonts w:ascii="Arial" w:hAnsi="Arial" w:cs="Arial"/>
          <w:b/>
          <w:bCs/>
          <w:color w:val="000000" w:themeColor="text1"/>
          <w:sz w:val="24"/>
          <w:szCs w:val="24"/>
        </w:rPr>
      </w:pPr>
      <w:r w:rsidRPr="00C372F1">
        <w:rPr>
          <w:rFonts w:ascii="Arial" w:hAnsi="Arial" w:cs="Arial"/>
          <w:b/>
          <w:bCs/>
          <w:color w:val="000000" w:themeColor="text1"/>
          <w:sz w:val="24"/>
          <w:szCs w:val="24"/>
        </w:rPr>
        <w:t xml:space="preserve">V. </w:t>
      </w:r>
      <w:r w:rsidR="003C56C3" w:rsidRPr="00C372F1">
        <w:rPr>
          <w:rFonts w:ascii="Arial" w:hAnsi="Arial" w:cs="Arial"/>
          <w:b/>
          <w:bCs/>
          <w:color w:val="000000" w:themeColor="text1"/>
          <w:sz w:val="24"/>
          <w:szCs w:val="24"/>
        </w:rPr>
        <w:t xml:space="preserve">TERMINY ZWIĄZANIA OFERTĄ I REALIZACJI ZAMÓWIENIA </w:t>
      </w:r>
    </w:p>
    <w:p w14:paraId="70E36467" w14:textId="4D8E126B" w:rsidR="003C56C3" w:rsidRPr="00401EAF" w:rsidRDefault="003C56C3" w:rsidP="00565A74">
      <w:pPr>
        <w:pStyle w:val="Nagwek1"/>
        <w:spacing w:line="276" w:lineRule="auto"/>
        <w:ind w:left="-5" w:right="3"/>
        <w:rPr>
          <w:rFonts w:ascii="Arial" w:hAnsi="Arial" w:cs="Arial"/>
          <w:b/>
          <w:bCs/>
          <w:color w:val="000000" w:themeColor="text1"/>
          <w:sz w:val="10"/>
          <w:szCs w:val="10"/>
        </w:rPr>
      </w:pPr>
      <w:r w:rsidRPr="00401EAF">
        <w:rPr>
          <w:rFonts w:ascii="Arial" w:hAnsi="Arial" w:cs="Arial"/>
          <w:b/>
          <w:bCs/>
          <w:color w:val="000000" w:themeColor="text1"/>
          <w:sz w:val="10"/>
          <w:szCs w:val="10"/>
        </w:rPr>
        <w:t xml:space="preserve"> </w:t>
      </w:r>
    </w:p>
    <w:p w14:paraId="07D81AC4" w14:textId="6FF13B04" w:rsidR="00C372F1" w:rsidRDefault="003C56C3" w:rsidP="00C372F1">
      <w:pPr>
        <w:pStyle w:val="Akapitzlist"/>
        <w:numPr>
          <w:ilvl w:val="1"/>
          <w:numId w:val="56"/>
        </w:numPr>
        <w:spacing w:after="64" w:line="276" w:lineRule="auto"/>
        <w:ind w:left="368" w:hanging="357"/>
        <w:rPr>
          <w:rFonts w:ascii="Arial" w:hAnsi="Arial" w:cs="Arial"/>
          <w:color w:val="000000" w:themeColor="text1"/>
        </w:rPr>
      </w:pPr>
      <w:r w:rsidRPr="00C372F1">
        <w:rPr>
          <w:rFonts w:ascii="Arial" w:hAnsi="Arial" w:cs="Arial"/>
          <w:color w:val="000000" w:themeColor="text1"/>
        </w:rPr>
        <w:t xml:space="preserve">Oferent jest związany ofertą przez okres </w:t>
      </w:r>
      <w:r w:rsidR="00A83A5B">
        <w:rPr>
          <w:rFonts w:ascii="Arial" w:hAnsi="Arial" w:cs="Arial"/>
          <w:color w:val="000000" w:themeColor="text1"/>
        </w:rPr>
        <w:t xml:space="preserve">3 </w:t>
      </w:r>
      <w:r w:rsidRPr="00C372F1">
        <w:rPr>
          <w:rFonts w:ascii="Arial" w:hAnsi="Arial" w:cs="Arial"/>
          <w:color w:val="000000" w:themeColor="text1"/>
        </w:rPr>
        <w:t>miesięcy.</w:t>
      </w:r>
      <w:r w:rsidRPr="00C372F1">
        <w:rPr>
          <w:rFonts w:ascii="Arial" w:eastAsia="Times New Roman" w:hAnsi="Arial" w:cs="Arial"/>
          <w:color w:val="000000" w:themeColor="text1"/>
          <w:sz w:val="24"/>
        </w:rPr>
        <w:t xml:space="preserve"> </w:t>
      </w:r>
      <w:r w:rsidRPr="00C372F1">
        <w:rPr>
          <w:rFonts w:ascii="Arial" w:hAnsi="Arial" w:cs="Arial"/>
          <w:color w:val="000000" w:themeColor="text1"/>
        </w:rPr>
        <w:t xml:space="preserve"> </w:t>
      </w:r>
    </w:p>
    <w:p w14:paraId="14595512" w14:textId="262F8398" w:rsidR="003C56C3" w:rsidRPr="00C372F1" w:rsidRDefault="003C56C3" w:rsidP="00C372F1">
      <w:pPr>
        <w:pStyle w:val="Akapitzlist"/>
        <w:numPr>
          <w:ilvl w:val="1"/>
          <w:numId w:val="56"/>
        </w:numPr>
        <w:spacing w:after="64" w:line="276" w:lineRule="auto"/>
        <w:ind w:left="368" w:hanging="357"/>
        <w:rPr>
          <w:rFonts w:ascii="Arial" w:hAnsi="Arial" w:cs="Arial"/>
          <w:color w:val="000000" w:themeColor="text1"/>
        </w:rPr>
      </w:pPr>
      <w:r w:rsidRPr="00C372F1">
        <w:rPr>
          <w:rFonts w:ascii="Arial" w:hAnsi="Arial" w:cs="Arial"/>
          <w:color w:val="000000" w:themeColor="text1"/>
        </w:rPr>
        <w:t xml:space="preserve">Bieg terminu związania ofertą rozpoczyna się wraz z upływem terminu składania ofert.  </w:t>
      </w:r>
    </w:p>
    <w:p w14:paraId="42215B3F" w14:textId="543C2DF9" w:rsidR="003C56C3" w:rsidRPr="00C372F1" w:rsidRDefault="003C56C3" w:rsidP="00C372F1">
      <w:pPr>
        <w:pStyle w:val="Akapitzlist"/>
        <w:numPr>
          <w:ilvl w:val="1"/>
          <w:numId w:val="56"/>
        </w:numPr>
        <w:spacing w:line="276" w:lineRule="auto"/>
        <w:ind w:left="368" w:right="13" w:hanging="357"/>
        <w:rPr>
          <w:rFonts w:ascii="Arial" w:hAnsi="Arial" w:cs="Arial"/>
          <w:color w:val="000000" w:themeColor="text1"/>
        </w:rPr>
      </w:pPr>
      <w:r w:rsidRPr="00C372F1">
        <w:rPr>
          <w:rFonts w:ascii="Arial" w:hAnsi="Arial" w:cs="Arial"/>
          <w:color w:val="000000" w:themeColor="text1"/>
        </w:rPr>
        <w:t xml:space="preserve">Oferent samodzielnie lub na wniosek Zamawiającego może przedłużyć termin związania ofertą, z </w:t>
      </w:r>
      <w:r w:rsidR="00C372F1" w:rsidRPr="00C372F1">
        <w:rPr>
          <w:rFonts w:ascii="Arial" w:hAnsi="Arial" w:cs="Arial"/>
          <w:color w:val="000000" w:themeColor="text1"/>
        </w:rPr>
        <w:t>tym,</w:t>
      </w:r>
      <w:r w:rsidRPr="00C372F1">
        <w:rPr>
          <w:rFonts w:ascii="Arial" w:hAnsi="Arial" w:cs="Arial"/>
          <w:color w:val="000000" w:themeColor="text1"/>
        </w:rPr>
        <w:t xml:space="preserve"> że Zamawiający może tylko raz, co najmniej na 3 dni przed upływem terminu związania ofertą, zwrócić się do Oferentów o wyrażenie zgody na przedłużenie terminu o oznaczony okres, nie dłuższy jednak niż 60 dni.  </w:t>
      </w:r>
    </w:p>
    <w:p w14:paraId="14B65336" w14:textId="61618D21" w:rsidR="003C56C3" w:rsidRPr="00C372F1" w:rsidRDefault="003C56C3" w:rsidP="00C372F1">
      <w:pPr>
        <w:pStyle w:val="Akapitzlist"/>
        <w:numPr>
          <w:ilvl w:val="0"/>
          <w:numId w:val="56"/>
        </w:numPr>
        <w:spacing w:line="276" w:lineRule="auto"/>
        <w:ind w:right="13"/>
        <w:rPr>
          <w:rFonts w:ascii="Arial" w:hAnsi="Arial" w:cs="Arial"/>
          <w:color w:val="000000" w:themeColor="text1"/>
        </w:rPr>
      </w:pPr>
      <w:r w:rsidRPr="00C372F1">
        <w:rPr>
          <w:rFonts w:ascii="Arial" w:hAnsi="Arial" w:cs="Arial"/>
          <w:color w:val="000000" w:themeColor="text1"/>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31A2F17F" w14:textId="2D185761" w:rsidR="003C56C3" w:rsidRPr="00565A74" w:rsidRDefault="003C56C3" w:rsidP="00C372F1">
      <w:pPr>
        <w:pStyle w:val="Tekstkomentarza"/>
        <w:numPr>
          <w:ilvl w:val="0"/>
          <w:numId w:val="56"/>
        </w:numPr>
        <w:spacing w:line="276" w:lineRule="auto"/>
        <w:rPr>
          <w:rFonts w:ascii="Arial" w:hAnsi="Arial" w:cs="Arial"/>
          <w:color w:val="000000" w:themeColor="text1"/>
          <w:szCs w:val="22"/>
        </w:rPr>
      </w:pPr>
      <w:r w:rsidRPr="00565A74">
        <w:rPr>
          <w:rFonts w:ascii="Arial" w:hAnsi="Arial" w:cs="Arial"/>
          <w:color w:val="000000" w:themeColor="text1"/>
        </w:rPr>
        <w:t>Zamówienie realizowane będzie w okresie 36 miesięcy od dnia określonego w umowie o udzielenie dotacji, zawartej pomiędzy Zamawiającym a Krajowym Ośrodkiem Wsparcia Rolnictwa (KOWR), tj. od pierwszego dnia miesiąca następującego po dacie wejścia w życie tejże umowy (</w:t>
      </w:r>
      <w:r w:rsidRPr="00565A74">
        <w:rPr>
          <w:rFonts w:ascii="Arial" w:hAnsi="Arial" w:cs="Arial"/>
          <w:color w:val="000000" w:themeColor="text1"/>
          <w:sz w:val="22"/>
          <w:szCs w:val="22"/>
        </w:rPr>
        <w:t xml:space="preserve">Przewidywany termin wykonania zamówienia: 1 </w:t>
      </w:r>
      <w:r w:rsidR="00401EAF">
        <w:rPr>
          <w:rFonts w:ascii="Arial" w:hAnsi="Arial" w:cs="Arial"/>
          <w:color w:val="000000" w:themeColor="text1"/>
          <w:sz w:val="22"/>
          <w:szCs w:val="22"/>
        </w:rPr>
        <w:t>marca</w:t>
      </w:r>
      <w:r w:rsidRPr="00565A74">
        <w:rPr>
          <w:rFonts w:ascii="Arial" w:hAnsi="Arial" w:cs="Arial"/>
          <w:color w:val="000000" w:themeColor="text1"/>
          <w:sz w:val="22"/>
          <w:szCs w:val="22"/>
        </w:rPr>
        <w:t xml:space="preserve"> 2025</w:t>
      </w:r>
      <w:r w:rsidR="007F7C98">
        <w:rPr>
          <w:rFonts w:ascii="Arial" w:hAnsi="Arial" w:cs="Arial"/>
          <w:color w:val="000000" w:themeColor="text1"/>
          <w:sz w:val="22"/>
          <w:szCs w:val="22"/>
        </w:rPr>
        <w:t xml:space="preserve"> - 29 lutego</w:t>
      </w:r>
      <w:r w:rsidRPr="00565A74">
        <w:rPr>
          <w:rFonts w:ascii="Arial" w:hAnsi="Arial" w:cs="Arial"/>
          <w:color w:val="000000" w:themeColor="text1"/>
          <w:sz w:val="22"/>
          <w:szCs w:val="22"/>
        </w:rPr>
        <w:t xml:space="preserve"> 2028). </w:t>
      </w:r>
      <w:r w:rsidRPr="00565A74">
        <w:rPr>
          <w:rFonts w:ascii="Arial" w:hAnsi="Arial" w:cs="Arial"/>
          <w:color w:val="000000" w:themeColor="text1"/>
        </w:rPr>
        <w:t xml:space="preserve"> </w:t>
      </w:r>
    </w:p>
    <w:p w14:paraId="500C831F" w14:textId="659FE3CA" w:rsidR="006159E4" w:rsidRPr="006159E4" w:rsidRDefault="003C56C3" w:rsidP="006159E4">
      <w:pPr>
        <w:pStyle w:val="Akapitzlist"/>
        <w:numPr>
          <w:ilvl w:val="0"/>
          <w:numId w:val="56"/>
        </w:numPr>
        <w:ind w:right="13"/>
        <w:rPr>
          <w:rFonts w:ascii="Arial" w:hAnsi="Arial" w:cs="Arial"/>
        </w:rPr>
      </w:pPr>
      <w:r w:rsidRPr="006159E4">
        <w:rPr>
          <w:rFonts w:ascii="Arial" w:hAnsi="Arial" w:cs="Arial"/>
          <w:color w:val="000000" w:themeColor="text1"/>
        </w:rPr>
        <w:t xml:space="preserve">Zamówienie realizowane będzie wyłącznie w przypadku podpisania przez Zamawiającego umowy </w:t>
      </w:r>
      <w:r w:rsidR="00C372F1" w:rsidRPr="006159E4">
        <w:rPr>
          <w:rFonts w:ascii="Arial" w:hAnsi="Arial" w:cs="Arial"/>
          <w:color w:val="000000" w:themeColor="text1"/>
        </w:rPr>
        <w:t>o udzielenie dotacji z KOWR.</w:t>
      </w:r>
      <w:r w:rsidR="006159E4" w:rsidRPr="006159E4">
        <w:rPr>
          <w:rFonts w:ascii="Arial" w:hAnsi="Arial" w:cs="Arial"/>
          <w:color w:val="000000" w:themeColor="text1"/>
        </w:rPr>
        <w:t xml:space="preserve"> </w:t>
      </w:r>
      <w:r w:rsidR="006159E4" w:rsidRPr="006159E4">
        <w:rPr>
          <w:rFonts w:ascii="Arial" w:hAnsi="Arial" w:cs="Arial"/>
        </w:rPr>
        <w:t>W przypadku niepodpisania umowy z KOWR, Oferentowi nie przysługuje żadne wynagrodzenie (w tym za przygotowanie i złożenie oferty).</w:t>
      </w:r>
    </w:p>
    <w:p w14:paraId="2AE43473" w14:textId="77777777" w:rsidR="003C56C3" w:rsidRPr="00565A74" w:rsidRDefault="003C56C3" w:rsidP="00565A74">
      <w:pPr>
        <w:spacing w:line="276" w:lineRule="auto"/>
        <w:ind w:left="19" w:right="13"/>
        <w:rPr>
          <w:rFonts w:ascii="Arial" w:hAnsi="Arial" w:cs="Arial"/>
          <w:color w:val="000000" w:themeColor="text1"/>
        </w:rPr>
      </w:pPr>
    </w:p>
    <w:p w14:paraId="0FBCE158" w14:textId="0818D9D2" w:rsidR="003C56C3" w:rsidRPr="006159E4" w:rsidRDefault="006159E4" w:rsidP="00565A74">
      <w:pPr>
        <w:pStyle w:val="Nagwek1"/>
        <w:spacing w:line="276" w:lineRule="auto"/>
        <w:ind w:left="-5" w:right="3"/>
        <w:rPr>
          <w:rFonts w:ascii="Arial" w:hAnsi="Arial" w:cs="Arial"/>
          <w:b/>
          <w:bCs/>
          <w:color w:val="000000" w:themeColor="text1"/>
          <w:sz w:val="24"/>
          <w:szCs w:val="24"/>
        </w:rPr>
      </w:pPr>
      <w:r w:rsidRPr="006159E4">
        <w:rPr>
          <w:rFonts w:ascii="Arial" w:hAnsi="Arial" w:cs="Arial"/>
          <w:b/>
          <w:bCs/>
          <w:color w:val="000000" w:themeColor="text1"/>
          <w:sz w:val="24"/>
          <w:szCs w:val="24"/>
        </w:rPr>
        <w:t xml:space="preserve">VI. </w:t>
      </w:r>
      <w:r w:rsidR="003C56C3" w:rsidRPr="006159E4">
        <w:rPr>
          <w:rFonts w:ascii="Arial" w:hAnsi="Arial" w:cs="Arial"/>
          <w:b/>
          <w:bCs/>
          <w:color w:val="000000" w:themeColor="text1"/>
          <w:sz w:val="24"/>
          <w:szCs w:val="24"/>
        </w:rPr>
        <w:t xml:space="preserve">WARUNKI UDZIAŁU W POSTĘPOWANIU I PODSTAWY WYKLUCZENIA  </w:t>
      </w:r>
    </w:p>
    <w:p w14:paraId="5C1D9DF8"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243DAFFB" w14:textId="2D9D0F3C" w:rsidR="006159E4" w:rsidRPr="006159E4" w:rsidRDefault="003C56C3" w:rsidP="006159E4">
      <w:pPr>
        <w:pStyle w:val="Nagwek2"/>
        <w:numPr>
          <w:ilvl w:val="1"/>
          <w:numId w:val="56"/>
        </w:numPr>
        <w:spacing w:before="0" w:after="0" w:line="276" w:lineRule="auto"/>
        <w:rPr>
          <w:rFonts w:ascii="Arial" w:hAnsi="Arial" w:cs="Arial"/>
          <w:color w:val="000000" w:themeColor="text1"/>
          <w:sz w:val="22"/>
          <w:szCs w:val="22"/>
        </w:rPr>
      </w:pPr>
      <w:r w:rsidRPr="006159E4">
        <w:rPr>
          <w:rFonts w:ascii="Arial" w:hAnsi="Arial" w:cs="Arial"/>
          <w:color w:val="000000" w:themeColor="text1"/>
          <w:sz w:val="22"/>
          <w:szCs w:val="22"/>
        </w:rPr>
        <w:t>O udzielenie zamówienia mogą się</w:t>
      </w:r>
      <w:r w:rsidR="006159E4" w:rsidRPr="006159E4">
        <w:rPr>
          <w:rFonts w:ascii="Arial" w:hAnsi="Arial" w:cs="Arial"/>
          <w:color w:val="000000" w:themeColor="text1"/>
          <w:sz w:val="22"/>
          <w:szCs w:val="22"/>
        </w:rPr>
        <w:t xml:space="preserve"> </w:t>
      </w:r>
      <w:r w:rsidRPr="006159E4">
        <w:rPr>
          <w:rFonts w:ascii="Arial" w:hAnsi="Arial" w:cs="Arial"/>
          <w:color w:val="000000" w:themeColor="text1"/>
          <w:sz w:val="22"/>
          <w:szCs w:val="22"/>
        </w:rPr>
        <w:t xml:space="preserve">ubiegać Oferenci, którzy: </w:t>
      </w:r>
    </w:p>
    <w:p w14:paraId="2493B19C" w14:textId="77777777" w:rsidR="006159E4" w:rsidRDefault="003C56C3" w:rsidP="006159E4">
      <w:pPr>
        <w:pStyle w:val="Nagwek2"/>
        <w:numPr>
          <w:ilvl w:val="2"/>
          <w:numId w:val="56"/>
        </w:numPr>
        <w:spacing w:before="0" w:after="0" w:line="276" w:lineRule="auto"/>
        <w:rPr>
          <w:rFonts w:ascii="Arial" w:hAnsi="Arial" w:cs="Arial"/>
          <w:color w:val="000000" w:themeColor="text1"/>
          <w:sz w:val="22"/>
          <w:szCs w:val="22"/>
        </w:rPr>
      </w:pPr>
      <w:r w:rsidRPr="006159E4">
        <w:rPr>
          <w:rFonts w:ascii="Arial" w:hAnsi="Arial" w:cs="Arial"/>
          <w:color w:val="000000" w:themeColor="text1"/>
          <w:sz w:val="22"/>
          <w:szCs w:val="22"/>
        </w:rPr>
        <w:t xml:space="preserve">nie podlegają wykluczeniu;  </w:t>
      </w:r>
    </w:p>
    <w:p w14:paraId="713A1722" w14:textId="274BDE16" w:rsidR="003C56C3" w:rsidRPr="006159E4" w:rsidRDefault="003C56C3" w:rsidP="006159E4">
      <w:pPr>
        <w:pStyle w:val="Nagwek2"/>
        <w:numPr>
          <w:ilvl w:val="2"/>
          <w:numId w:val="56"/>
        </w:numPr>
        <w:spacing w:before="0" w:after="0" w:line="276" w:lineRule="auto"/>
        <w:rPr>
          <w:rFonts w:ascii="Arial" w:hAnsi="Arial" w:cs="Arial"/>
          <w:color w:val="000000" w:themeColor="text1"/>
          <w:sz w:val="22"/>
          <w:szCs w:val="22"/>
        </w:rPr>
      </w:pPr>
      <w:r w:rsidRPr="006159E4">
        <w:rPr>
          <w:rFonts w:ascii="Arial" w:hAnsi="Arial" w:cs="Arial"/>
          <w:color w:val="000000" w:themeColor="text1"/>
          <w:sz w:val="22"/>
          <w:szCs w:val="22"/>
        </w:rPr>
        <w:t>spełniają warunki udziału w postępowaniu</w:t>
      </w:r>
      <w:r w:rsidR="006159E4" w:rsidRPr="006159E4">
        <w:rPr>
          <w:rFonts w:ascii="Arial" w:hAnsi="Arial" w:cs="Arial"/>
          <w:color w:val="000000" w:themeColor="text1"/>
          <w:sz w:val="22"/>
          <w:szCs w:val="22"/>
        </w:rPr>
        <w:t>;</w:t>
      </w:r>
    </w:p>
    <w:p w14:paraId="5C966697" w14:textId="0DC38B30" w:rsidR="003C56C3" w:rsidRPr="006159E4" w:rsidRDefault="003C56C3" w:rsidP="006159E4">
      <w:pPr>
        <w:pStyle w:val="Akapitzlist"/>
        <w:numPr>
          <w:ilvl w:val="2"/>
          <w:numId w:val="56"/>
        </w:numPr>
        <w:spacing w:after="0" w:line="276" w:lineRule="auto"/>
        <w:rPr>
          <w:rFonts w:ascii="Arial" w:hAnsi="Arial" w:cs="Arial"/>
          <w:color w:val="000000" w:themeColor="text1"/>
          <w:szCs w:val="22"/>
        </w:rPr>
      </w:pPr>
      <w:r w:rsidRPr="006159E4">
        <w:rPr>
          <w:rFonts w:ascii="Arial" w:hAnsi="Arial" w:cs="Arial"/>
          <w:color w:val="000000" w:themeColor="text1"/>
          <w:szCs w:val="22"/>
        </w:rPr>
        <w:t xml:space="preserve">nie są powiązani osobowo ani kapitałowo z Zamawiającym oraz osobami uczestniczącymi w wyborze Wykonawcy.  </w:t>
      </w:r>
    </w:p>
    <w:p w14:paraId="5DFCF69A" w14:textId="77777777" w:rsidR="006159E4" w:rsidRDefault="003C56C3" w:rsidP="006159E4">
      <w:pPr>
        <w:pStyle w:val="Akapitzlist"/>
        <w:numPr>
          <w:ilvl w:val="1"/>
          <w:numId w:val="56"/>
        </w:numPr>
        <w:spacing w:after="0" w:line="276" w:lineRule="auto"/>
        <w:ind w:right="13"/>
        <w:rPr>
          <w:rFonts w:ascii="Arial" w:hAnsi="Arial" w:cs="Arial"/>
          <w:color w:val="000000" w:themeColor="text1"/>
          <w:szCs w:val="22"/>
        </w:rPr>
      </w:pPr>
      <w:r w:rsidRPr="006159E4">
        <w:rPr>
          <w:rFonts w:ascii="Arial" w:hAnsi="Arial" w:cs="Arial"/>
          <w:color w:val="000000" w:themeColor="text1"/>
          <w:szCs w:val="22"/>
        </w:rPr>
        <w:lastRenderedPageBreak/>
        <w:t>Ocena spełnienia warunków przeprowadzona będzie w oparciu o złożone przez Oferentów oświadczenia</w:t>
      </w:r>
      <w:r w:rsidR="006159E4" w:rsidRPr="006159E4">
        <w:rPr>
          <w:rFonts w:ascii="Arial" w:hAnsi="Arial" w:cs="Arial"/>
          <w:color w:val="000000" w:themeColor="text1"/>
          <w:szCs w:val="22"/>
        </w:rPr>
        <w:t xml:space="preserve"> i inne dokumenty, zgodnie z metodą zerojedynkową.  </w:t>
      </w:r>
    </w:p>
    <w:p w14:paraId="46356D43" w14:textId="77777777" w:rsidR="006159E4" w:rsidRPr="006159E4" w:rsidRDefault="006159E4" w:rsidP="006159E4">
      <w:pPr>
        <w:pStyle w:val="Akapitzlist"/>
        <w:numPr>
          <w:ilvl w:val="1"/>
          <w:numId w:val="56"/>
        </w:numPr>
        <w:spacing w:line="276" w:lineRule="auto"/>
        <w:ind w:right="13"/>
        <w:rPr>
          <w:rFonts w:ascii="Arial" w:hAnsi="Arial" w:cs="Arial"/>
          <w:color w:val="000000" w:themeColor="text1"/>
        </w:rPr>
      </w:pPr>
      <w:r w:rsidRPr="006159E4">
        <w:rPr>
          <w:rFonts w:ascii="Arial" w:hAnsi="Arial" w:cs="Arial"/>
          <w:bCs/>
          <w:color w:val="000000" w:themeColor="text1"/>
          <w:szCs w:val="22"/>
        </w:rPr>
        <w:t xml:space="preserve">W postępowaniu przetargowym mogą wziąć udział Oferenci spełniający następujące warunki formalno- prawne: </w:t>
      </w:r>
    </w:p>
    <w:p w14:paraId="3E54F7D0" w14:textId="12027F08" w:rsidR="006159E4" w:rsidRPr="00011985" w:rsidRDefault="006159E4" w:rsidP="00011985">
      <w:pPr>
        <w:pStyle w:val="Akapitzlist"/>
        <w:numPr>
          <w:ilvl w:val="2"/>
          <w:numId w:val="56"/>
        </w:numPr>
        <w:spacing w:line="276" w:lineRule="auto"/>
        <w:ind w:right="13"/>
        <w:rPr>
          <w:rFonts w:ascii="Arial" w:hAnsi="Arial" w:cs="Arial"/>
          <w:color w:val="000000" w:themeColor="text1"/>
        </w:rPr>
      </w:pPr>
      <w:r w:rsidRPr="00011985">
        <w:rPr>
          <w:rFonts w:ascii="Arial" w:hAnsi="Arial" w:cs="Arial"/>
          <w:color w:val="000000" w:themeColor="text1"/>
        </w:rPr>
        <w:t>Posiadają status przedsiębiorcy w rozumieniu Prawo przedsiębiorców z dnia 6 marca 2018 r. (Dz.U. z 2018 r., poz. 646 ze zm. art. 4 ust. 1 ustawy z dnia 2 lipca 2004 r.)</w:t>
      </w:r>
      <w:r w:rsidR="00011985">
        <w:rPr>
          <w:rFonts w:ascii="Arial" w:hAnsi="Arial" w:cs="Arial"/>
          <w:color w:val="000000" w:themeColor="text1"/>
        </w:rPr>
        <w:t>.</w:t>
      </w:r>
    </w:p>
    <w:p w14:paraId="34EBBDE9" w14:textId="556783FB" w:rsidR="003C56C3" w:rsidRPr="00011985" w:rsidRDefault="003C56C3" w:rsidP="00011985">
      <w:pPr>
        <w:pStyle w:val="Akapitzlist"/>
        <w:numPr>
          <w:ilvl w:val="2"/>
          <w:numId w:val="56"/>
        </w:numPr>
        <w:spacing w:line="276" w:lineRule="auto"/>
        <w:ind w:right="13"/>
        <w:rPr>
          <w:rFonts w:ascii="Arial" w:hAnsi="Arial" w:cs="Arial"/>
          <w:color w:val="000000" w:themeColor="text1"/>
        </w:rPr>
      </w:pPr>
      <w:r w:rsidRPr="00011985">
        <w:rPr>
          <w:rFonts w:ascii="Arial" w:hAnsi="Arial" w:cs="Arial"/>
          <w:color w:val="000000" w:themeColor="text1"/>
        </w:rPr>
        <w:t>Posiadają doświadczenie i wiedzę zapewniające wykonanie umowy</w:t>
      </w:r>
      <w:r w:rsidR="00011985" w:rsidRPr="00011985">
        <w:rPr>
          <w:rFonts w:ascii="Arial" w:hAnsi="Arial" w:cs="Arial"/>
          <w:color w:val="000000" w:themeColor="text1"/>
        </w:rPr>
        <w:t xml:space="preserve">. </w:t>
      </w:r>
    </w:p>
    <w:p w14:paraId="52E16431" w14:textId="3AC9ECF2" w:rsidR="003C56C3" w:rsidRPr="00011985" w:rsidRDefault="003C56C3" w:rsidP="00011985">
      <w:pPr>
        <w:pStyle w:val="Akapitzlist"/>
        <w:numPr>
          <w:ilvl w:val="2"/>
          <w:numId w:val="56"/>
        </w:numPr>
        <w:spacing w:line="276" w:lineRule="auto"/>
        <w:ind w:right="13"/>
        <w:rPr>
          <w:rFonts w:ascii="Arial" w:hAnsi="Arial" w:cs="Arial"/>
          <w:color w:val="000000" w:themeColor="text1"/>
        </w:rPr>
      </w:pPr>
      <w:r w:rsidRPr="00011985">
        <w:rPr>
          <w:rFonts w:ascii="Arial" w:hAnsi="Arial" w:cs="Arial"/>
          <w:color w:val="000000" w:themeColor="text1"/>
        </w:rPr>
        <w:t>Znajdują się w sytuacji ekonomicznej i finansowej zapewniającej wykonanie umow</w:t>
      </w:r>
      <w:r w:rsidR="00011985">
        <w:rPr>
          <w:rFonts w:ascii="Arial" w:hAnsi="Arial" w:cs="Arial"/>
          <w:color w:val="000000" w:themeColor="text1"/>
        </w:rPr>
        <w:t xml:space="preserve">y. </w:t>
      </w:r>
    </w:p>
    <w:p w14:paraId="2BCD8FC2" w14:textId="63BB48E3" w:rsidR="003C56C3" w:rsidRPr="00011985" w:rsidRDefault="003C56C3" w:rsidP="00011985">
      <w:pPr>
        <w:pStyle w:val="Akapitzlist"/>
        <w:numPr>
          <w:ilvl w:val="2"/>
          <w:numId w:val="56"/>
        </w:numPr>
        <w:spacing w:line="276" w:lineRule="auto"/>
        <w:ind w:right="13"/>
        <w:rPr>
          <w:rFonts w:ascii="Arial" w:hAnsi="Arial" w:cs="Arial"/>
          <w:color w:val="000000" w:themeColor="text1"/>
        </w:rPr>
      </w:pPr>
      <w:r w:rsidRPr="00011985">
        <w:rPr>
          <w:rFonts w:ascii="Arial" w:hAnsi="Arial" w:cs="Arial"/>
          <w:color w:val="000000" w:themeColor="text1"/>
        </w:rPr>
        <w:t>Dysponują odpowiednim potencjałem ludzkim</w:t>
      </w:r>
      <w:r w:rsidR="00011985" w:rsidRPr="00011985">
        <w:rPr>
          <w:rFonts w:ascii="Arial" w:hAnsi="Arial" w:cs="Arial"/>
          <w:color w:val="000000" w:themeColor="text1"/>
        </w:rPr>
        <w:t>.</w:t>
      </w:r>
    </w:p>
    <w:p w14:paraId="141221AD" w14:textId="7CF1C384" w:rsidR="00011985" w:rsidRDefault="003C56C3" w:rsidP="00011985">
      <w:pPr>
        <w:pStyle w:val="Akapitzlist"/>
        <w:numPr>
          <w:ilvl w:val="1"/>
          <w:numId w:val="56"/>
        </w:numPr>
        <w:spacing w:line="276" w:lineRule="auto"/>
        <w:ind w:right="13"/>
        <w:rPr>
          <w:rFonts w:ascii="Arial" w:hAnsi="Arial" w:cs="Arial"/>
          <w:color w:val="000000" w:themeColor="text1"/>
        </w:rPr>
      </w:pPr>
      <w:r w:rsidRPr="00011985">
        <w:rPr>
          <w:rFonts w:ascii="Arial" w:hAnsi="Arial" w:cs="Arial"/>
          <w:color w:val="000000" w:themeColor="text1"/>
        </w:rPr>
        <w:t>W przypadku, gdy Oferenci ubiegają się wspólnie o udzielenie Zamówienia, Zamawiający wymaga, aby</w:t>
      </w:r>
      <w:r w:rsidR="00011985" w:rsidRPr="00011985">
        <w:rPr>
          <w:rFonts w:ascii="Arial" w:hAnsi="Arial" w:cs="Arial"/>
          <w:color w:val="000000" w:themeColor="text1"/>
        </w:rPr>
        <w:t xml:space="preserve"> złożyli umowę ustanowienia konsorcjum (umowa konsorcjum) określającą co najmniej: wskazanie Lidera konsorcjum, szczegółowy zakres obowiązków każdego z Konsorcjantów, określenie zasad pełnomocnictwa i reprezentacji oraz ustanowili pełnomocnika do reprezentowania ich w postępowaniu o udzielenie zamówienia albo do reprezentowania w postępowaniu i zawarcia umowy w sprawie Zamówienia.  </w:t>
      </w:r>
    </w:p>
    <w:p w14:paraId="3129D0B0" w14:textId="77777777" w:rsidR="0073409A" w:rsidRDefault="0073409A" w:rsidP="0073409A">
      <w:pPr>
        <w:pStyle w:val="Akapitzlist"/>
        <w:spacing w:line="276" w:lineRule="auto"/>
        <w:ind w:left="360" w:right="13" w:firstLine="0"/>
        <w:rPr>
          <w:rFonts w:ascii="Arial" w:hAnsi="Arial" w:cs="Arial"/>
          <w:color w:val="000000" w:themeColor="text1"/>
        </w:rPr>
      </w:pPr>
    </w:p>
    <w:p w14:paraId="2591368A" w14:textId="044C3AF8" w:rsidR="00011985" w:rsidRPr="00011985" w:rsidRDefault="00011985" w:rsidP="00011985">
      <w:pPr>
        <w:pStyle w:val="Akapitzlist"/>
        <w:numPr>
          <w:ilvl w:val="1"/>
          <w:numId w:val="56"/>
        </w:numPr>
        <w:spacing w:line="276" w:lineRule="auto"/>
        <w:ind w:right="13"/>
        <w:rPr>
          <w:rFonts w:ascii="Arial" w:hAnsi="Arial" w:cs="Arial"/>
          <w:b/>
          <w:bCs/>
          <w:color w:val="000000" w:themeColor="text1"/>
          <w:u w:val="single"/>
        </w:rPr>
      </w:pPr>
      <w:r w:rsidRPr="00011985">
        <w:rPr>
          <w:rFonts w:ascii="Arial" w:hAnsi="Arial" w:cs="Arial"/>
          <w:b/>
          <w:bCs/>
          <w:color w:val="000000" w:themeColor="text1"/>
          <w:u w:val="single"/>
        </w:rPr>
        <w:t>Warunki potwierdzające posiadanie doświadczenia i wiedzy</w:t>
      </w:r>
    </w:p>
    <w:p w14:paraId="1FD1C728" w14:textId="77777777" w:rsidR="00011985" w:rsidRPr="00011985" w:rsidRDefault="00011985" w:rsidP="00011985">
      <w:pPr>
        <w:pStyle w:val="Akapitzlist"/>
        <w:numPr>
          <w:ilvl w:val="2"/>
          <w:numId w:val="56"/>
        </w:numPr>
        <w:spacing w:line="276" w:lineRule="auto"/>
        <w:ind w:right="13"/>
        <w:rPr>
          <w:rFonts w:ascii="Arial" w:hAnsi="Arial" w:cs="Arial"/>
          <w:color w:val="000000" w:themeColor="text1"/>
        </w:rPr>
      </w:pPr>
      <w:r w:rsidRPr="00011985">
        <w:rPr>
          <w:rFonts w:ascii="Arial" w:hAnsi="Arial" w:cs="Arial"/>
          <w:bCs/>
          <w:color w:val="000000" w:themeColor="text1"/>
        </w:rPr>
        <w:t xml:space="preserve">O </w:t>
      </w:r>
      <w:r w:rsidR="003C56C3" w:rsidRPr="00011985">
        <w:rPr>
          <w:rFonts w:ascii="Arial" w:hAnsi="Arial" w:cs="Arial"/>
          <w:bCs/>
          <w:color w:val="000000" w:themeColor="text1"/>
        </w:rPr>
        <w:t xml:space="preserve">udzielenie Zamówienia może się ubiegać Oferent, który w okresie ostatnich 5 lat przed upływem terminu składania ofert, a jeżeli okres prowadzenia działalności jest krótszy - w tym okresie:  </w:t>
      </w:r>
    </w:p>
    <w:p w14:paraId="0B686CF7" w14:textId="77777777" w:rsidR="00011985" w:rsidRDefault="00011985" w:rsidP="00011985">
      <w:pPr>
        <w:pStyle w:val="Akapitzlist"/>
        <w:numPr>
          <w:ilvl w:val="3"/>
          <w:numId w:val="56"/>
        </w:numPr>
        <w:spacing w:line="276" w:lineRule="auto"/>
        <w:ind w:right="13"/>
        <w:rPr>
          <w:rFonts w:ascii="Arial" w:hAnsi="Arial" w:cs="Arial"/>
          <w:color w:val="000000" w:themeColor="text1"/>
        </w:rPr>
      </w:pPr>
      <w:r w:rsidRPr="00011985">
        <w:rPr>
          <w:rFonts w:ascii="Arial" w:hAnsi="Arial" w:cs="Arial"/>
          <w:color w:val="000000" w:themeColor="text1"/>
        </w:rPr>
        <w:t xml:space="preserve">zrealizował </w:t>
      </w:r>
      <w:r w:rsidRPr="00011985">
        <w:rPr>
          <w:rFonts w:ascii="Arial" w:hAnsi="Arial" w:cs="Arial"/>
          <w:b/>
          <w:color w:val="000000" w:themeColor="text1"/>
        </w:rPr>
        <w:t>co najmniej 1 kampanię dotyczącą produktów spożywczych</w:t>
      </w:r>
      <w:r w:rsidRPr="00011985">
        <w:rPr>
          <w:rFonts w:ascii="Arial" w:hAnsi="Arial" w:cs="Arial"/>
          <w:color w:val="000000" w:themeColor="text1"/>
        </w:rPr>
        <w:t xml:space="preserve"> (kampanię promującą i informującą o produktach, ich jakości lub ich właściwościach), która miała budżet co najmniej 5 mln PLN brutto i była przeprowadzona na rynku poza Polską; </w:t>
      </w:r>
    </w:p>
    <w:p w14:paraId="424AAA4F" w14:textId="333C8561" w:rsidR="00011985" w:rsidRPr="00011985" w:rsidRDefault="00011985" w:rsidP="00011985">
      <w:pPr>
        <w:pStyle w:val="Akapitzlist"/>
        <w:numPr>
          <w:ilvl w:val="3"/>
          <w:numId w:val="56"/>
        </w:numPr>
        <w:spacing w:line="276" w:lineRule="auto"/>
        <w:ind w:right="13"/>
        <w:rPr>
          <w:rFonts w:ascii="Arial" w:hAnsi="Arial" w:cs="Arial"/>
          <w:color w:val="000000" w:themeColor="text1"/>
        </w:rPr>
      </w:pPr>
      <w:r w:rsidRPr="00011985">
        <w:rPr>
          <w:rFonts w:ascii="Arial" w:hAnsi="Arial" w:cs="Arial"/>
          <w:color w:val="000000" w:themeColor="text1"/>
        </w:rPr>
        <w:t xml:space="preserve">zrealizował </w:t>
      </w:r>
      <w:r w:rsidRPr="00011985">
        <w:rPr>
          <w:rFonts w:ascii="Arial" w:hAnsi="Arial" w:cs="Arial"/>
          <w:b/>
          <w:color w:val="000000" w:themeColor="text1"/>
        </w:rPr>
        <w:t xml:space="preserve">co najmniej </w:t>
      </w:r>
      <w:r w:rsidR="007F7C98">
        <w:rPr>
          <w:rFonts w:ascii="Arial" w:hAnsi="Arial" w:cs="Arial"/>
          <w:b/>
          <w:color w:val="000000" w:themeColor="text1"/>
        </w:rPr>
        <w:t>4</w:t>
      </w:r>
      <w:r w:rsidRPr="00011985">
        <w:rPr>
          <w:rFonts w:ascii="Arial" w:hAnsi="Arial" w:cs="Arial"/>
          <w:b/>
          <w:color w:val="000000" w:themeColor="text1"/>
        </w:rPr>
        <w:t xml:space="preserve"> wydarze</w:t>
      </w:r>
      <w:r w:rsidR="007F7C98">
        <w:rPr>
          <w:rFonts w:ascii="Arial" w:hAnsi="Arial" w:cs="Arial"/>
          <w:b/>
          <w:color w:val="000000" w:themeColor="text1"/>
        </w:rPr>
        <w:t>nia</w:t>
      </w:r>
      <w:r w:rsidRPr="00011985">
        <w:rPr>
          <w:rFonts w:ascii="Arial" w:hAnsi="Arial" w:cs="Arial"/>
          <w:b/>
          <w:color w:val="000000" w:themeColor="text1"/>
        </w:rPr>
        <w:t xml:space="preserve"> o charakterze wystawienniczym (targi)</w:t>
      </w:r>
      <w:r w:rsidRPr="00011985">
        <w:rPr>
          <w:rFonts w:ascii="Arial" w:hAnsi="Arial" w:cs="Arial"/>
          <w:color w:val="000000" w:themeColor="text1"/>
        </w:rPr>
        <w:t xml:space="preserve"> na rynkach zagranicznych, w tym co najmniej jedno o wartości min</w:t>
      </w:r>
      <w:r w:rsidR="0073409A">
        <w:rPr>
          <w:rFonts w:ascii="Arial" w:hAnsi="Arial" w:cs="Arial"/>
          <w:color w:val="000000" w:themeColor="text1"/>
        </w:rPr>
        <w:t>imum</w:t>
      </w:r>
      <w:r w:rsidRPr="00011985">
        <w:rPr>
          <w:rFonts w:ascii="Arial" w:hAnsi="Arial" w:cs="Arial"/>
          <w:color w:val="000000" w:themeColor="text1"/>
        </w:rPr>
        <w:t xml:space="preserve"> 300 tys. PLN brutto.  </w:t>
      </w:r>
    </w:p>
    <w:p w14:paraId="722E61BE" w14:textId="6E5BC4E5" w:rsidR="003C56C3" w:rsidRDefault="003C56C3" w:rsidP="0073409A">
      <w:pPr>
        <w:pStyle w:val="Akapitzlist"/>
        <w:numPr>
          <w:ilvl w:val="2"/>
          <w:numId w:val="56"/>
        </w:numPr>
        <w:spacing w:line="276" w:lineRule="auto"/>
        <w:ind w:right="13"/>
        <w:rPr>
          <w:rFonts w:ascii="Arial" w:hAnsi="Arial" w:cs="Arial"/>
          <w:color w:val="000000" w:themeColor="text1"/>
        </w:rPr>
      </w:pPr>
      <w:r w:rsidRPr="0073409A">
        <w:rPr>
          <w:rFonts w:ascii="Arial" w:hAnsi="Arial" w:cs="Arial"/>
          <w:color w:val="000000" w:themeColor="text1"/>
        </w:rPr>
        <w:t xml:space="preserve">W przypadku Oferentów występujących w konsorcjum doświadczenie będzie oceniane wspólnie dla wszystkich podmiotów, tzn., że doświadczenie poszczególnych członków konsorcjum podlega sumowaniu.  </w:t>
      </w:r>
    </w:p>
    <w:p w14:paraId="3F1D6D36" w14:textId="77777777" w:rsidR="0073409A" w:rsidRDefault="0073409A" w:rsidP="0073409A">
      <w:pPr>
        <w:pStyle w:val="Akapitzlist"/>
        <w:spacing w:line="276" w:lineRule="auto"/>
        <w:ind w:left="360" w:right="13" w:firstLine="0"/>
        <w:rPr>
          <w:rFonts w:ascii="Arial" w:hAnsi="Arial" w:cs="Arial"/>
          <w:color w:val="000000" w:themeColor="text1"/>
        </w:rPr>
      </w:pPr>
    </w:p>
    <w:p w14:paraId="7015880B" w14:textId="0A812D00" w:rsidR="0073409A" w:rsidRPr="001B4ED6" w:rsidRDefault="0073409A" w:rsidP="0073409A">
      <w:pPr>
        <w:pStyle w:val="Akapitzlist"/>
        <w:numPr>
          <w:ilvl w:val="1"/>
          <w:numId w:val="56"/>
        </w:numPr>
        <w:spacing w:after="0" w:line="276" w:lineRule="auto"/>
        <w:ind w:right="13"/>
        <w:rPr>
          <w:rFonts w:ascii="Arial" w:hAnsi="Arial" w:cs="Arial"/>
          <w:b/>
          <w:bCs/>
          <w:color w:val="000000" w:themeColor="text1"/>
          <w:u w:val="single"/>
        </w:rPr>
      </w:pPr>
      <w:r w:rsidRPr="001B4ED6">
        <w:rPr>
          <w:rFonts w:ascii="Arial" w:hAnsi="Arial" w:cs="Arial"/>
          <w:b/>
          <w:bCs/>
          <w:color w:val="000000" w:themeColor="text1"/>
          <w:u w:val="single"/>
        </w:rPr>
        <w:t>Warunki dysponowania odpowiednim potencjałem ludzkim</w:t>
      </w:r>
    </w:p>
    <w:p w14:paraId="4EA4B0E4" w14:textId="0D1992C6" w:rsidR="003C56C3" w:rsidRPr="001B4ED6" w:rsidRDefault="003C56C3" w:rsidP="001B4ED6">
      <w:pPr>
        <w:pStyle w:val="Akapitzlist"/>
        <w:numPr>
          <w:ilvl w:val="2"/>
          <w:numId w:val="56"/>
        </w:numPr>
        <w:spacing w:after="0" w:line="276" w:lineRule="auto"/>
        <w:ind w:right="3"/>
        <w:rPr>
          <w:rFonts w:ascii="Arial" w:hAnsi="Arial" w:cs="Arial"/>
          <w:bCs/>
          <w:color w:val="000000" w:themeColor="text1"/>
        </w:rPr>
      </w:pPr>
      <w:r w:rsidRPr="001B4ED6">
        <w:rPr>
          <w:rFonts w:ascii="Arial" w:hAnsi="Arial" w:cs="Arial"/>
          <w:bCs/>
          <w:color w:val="000000" w:themeColor="text1"/>
        </w:rPr>
        <w:t>O udzielenie Zamówienia może się ubiegać Oferent, który dysponuje zespołem złożonym z następujących osób</w:t>
      </w:r>
      <w:r w:rsidR="0073409A" w:rsidRPr="001B4ED6">
        <w:rPr>
          <w:rFonts w:ascii="Arial" w:hAnsi="Arial" w:cs="Arial"/>
          <w:bCs/>
          <w:color w:val="000000" w:themeColor="text1"/>
        </w:rPr>
        <w:t xml:space="preserve">: </w:t>
      </w:r>
    </w:p>
    <w:p w14:paraId="1F22E862" w14:textId="166E6385" w:rsidR="003C56C3" w:rsidRPr="001B4ED6" w:rsidRDefault="003C56C3" w:rsidP="001B4ED6">
      <w:pPr>
        <w:pStyle w:val="Akapitzlist"/>
        <w:numPr>
          <w:ilvl w:val="3"/>
          <w:numId w:val="56"/>
        </w:numPr>
        <w:spacing w:line="276" w:lineRule="auto"/>
        <w:ind w:right="13"/>
        <w:rPr>
          <w:rFonts w:ascii="Arial" w:hAnsi="Arial" w:cs="Arial"/>
          <w:bCs/>
          <w:color w:val="000000" w:themeColor="text1"/>
        </w:rPr>
      </w:pPr>
      <w:r w:rsidRPr="001B4ED6">
        <w:rPr>
          <w:rFonts w:ascii="Arial" w:hAnsi="Arial" w:cs="Arial"/>
          <w:b/>
          <w:color w:val="000000" w:themeColor="text1"/>
        </w:rPr>
        <w:t>Osoba zarządzająca projektem</w:t>
      </w:r>
      <w:r w:rsidRPr="001B4ED6">
        <w:rPr>
          <w:rFonts w:ascii="Arial" w:hAnsi="Arial" w:cs="Arial"/>
          <w:bCs/>
          <w:color w:val="000000" w:themeColor="text1"/>
        </w:rPr>
        <w:t xml:space="preserve"> — min 5 lat doświadczenia zawodowego na stanowiskach </w:t>
      </w:r>
      <w:r w:rsidR="001B4ED6">
        <w:rPr>
          <w:rFonts w:ascii="Arial" w:hAnsi="Arial" w:cs="Arial"/>
          <w:bCs/>
          <w:color w:val="000000" w:themeColor="text1"/>
        </w:rPr>
        <w:t>kierowniczych</w:t>
      </w:r>
      <w:r w:rsidRPr="001B4ED6">
        <w:rPr>
          <w:rFonts w:ascii="Arial" w:hAnsi="Arial" w:cs="Arial"/>
          <w:bCs/>
          <w:color w:val="000000" w:themeColor="text1"/>
        </w:rPr>
        <w:t xml:space="preserve">; zarządzała minimum 1 kampanią promocyjną realizowaną na rynkach zagranicznych, biegle posługująca się językiem angielskim.  </w:t>
      </w:r>
    </w:p>
    <w:p w14:paraId="36080426" w14:textId="262B4ECE" w:rsidR="001B4ED6" w:rsidRPr="001B4ED6" w:rsidRDefault="003C56C3" w:rsidP="001B4ED6">
      <w:pPr>
        <w:pStyle w:val="Akapitzlist"/>
        <w:numPr>
          <w:ilvl w:val="3"/>
          <w:numId w:val="56"/>
        </w:numPr>
        <w:spacing w:line="276" w:lineRule="auto"/>
        <w:ind w:right="13"/>
        <w:rPr>
          <w:rFonts w:ascii="Arial" w:hAnsi="Arial" w:cs="Arial"/>
          <w:bCs/>
          <w:color w:val="000000" w:themeColor="text1"/>
        </w:rPr>
      </w:pPr>
      <w:r w:rsidRPr="001B4ED6">
        <w:rPr>
          <w:rFonts w:ascii="Arial" w:hAnsi="Arial" w:cs="Arial"/>
          <w:b/>
          <w:color w:val="000000" w:themeColor="text1"/>
        </w:rPr>
        <w:t>Osoba odpowiedzialna za organizację targów i eventów</w:t>
      </w:r>
      <w:r w:rsidRPr="001B4ED6">
        <w:rPr>
          <w:rFonts w:ascii="Arial" w:hAnsi="Arial" w:cs="Arial"/>
          <w:bCs/>
          <w:color w:val="000000" w:themeColor="text1"/>
        </w:rPr>
        <w:t xml:space="preserve"> — min. 5 lat doświadczenia zawodowego </w:t>
      </w:r>
      <w:r w:rsidR="001B4ED6" w:rsidRPr="001B4ED6">
        <w:rPr>
          <w:rFonts w:ascii="Arial" w:hAnsi="Arial" w:cs="Arial"/>
          <w:bCs/>
          <w:color w:val="000000" w:themeColor="text1"/>
        </w:rPr>
        <w:t xml:space="preserve">w organizacji eventów; zrealizowała (tj. samodzielnie przygotowała oraz była osobiście obecna podczas wydarzenia) minimum </w:t>
      </w:r>
      <w:r w:rsidR="007F7C98">
        <w:rPr>
          <w:rFonts w:ascii="Arial" w:hAnsi="Arial" w:cs="Arial"/>
          <w:bCs/>
          <w:color w:val="000000" w:themeColor="text1"/>
        </w:rPr>
        <w:t>4</w:t>
      </w:r>
      <w:r w:rsidR="001B4ED6" w:rsidRPr="001B4ED6">
        <w:rPr>
          <w:rFonts w:ascii="Arial" w:hAnsi="Arial" w:cs="Arial"/>
          <w:bCs/>
          <w:color w:val="000000" w:themeColor="text1"/>
        </w:rPr>
        <w:t xml:space="preserve"> wydarzeń o charakterze targowym/seminariów/kongresów/misji gospodarczych na rynkach zagranicznych (unijnych i poza unijnych); posługująca się biegle językiem angielskim.  </w:t>
      </w:r>
    </w:p>
    <w:p w14:paraId="510F39B0" w14:textId="50CF64DC" w:rsidR="003C56C3" w:rsidRPr="001B4ED6" w:rsidRDefault="003C56C3" w:rsidP="001B4ED6">
      <w:pPr>
        <w:pStyle w:val="Akapitzlist"/>
        <w:numPr>
          <w:ilvl w:val="3"/>
          <w:numId w:val="56"/>
        </w:numPr>
        <w:spacing w:line="276" w:lineRule="auto"/>
        <w:ind w:right="13"/>
        <w:rPr>
          <w:rFonts w:ascii="Arial" w:hAnsi="Arial" w:cs="Arial"/>
          <w:bCs/>
          <w:color w:val="000000" w:themeColor="text1"/>
        </w:rPr>
      </w:pPr>
      <w:r w:rsidRPr="001B4ED6">
        <w:rPr>
          <w:rFonts w:ascii="Arial" w:hAnsi="Arial" w:cs="Arial"/>
          <w:b/>
          <w:color w:val="000000" w:themeColor="text1"/>
        </w:rPr>
        <w:t>Osoba specjalizująca się w public relations</w:t>
      </w:r>
      <w:r w:rsidRPr="001B4ED6">
        <w:rPr>
          <w:rFonts w:ascii="Arial" w:hAnsi="Arial" w:cs="Arial"/>
          <w:bCs/>
          <w:color w:val="000000" w:themeColor="text1"/>
        </w:rPr>
        <w:t xml:space="preserve"> - min. </w:t>
      </w:r>
      <w:r w:rsidR="001B4ED6">
        <w:rPr>
          <w:rFonts w:ascii="Arial" w:hAnsi="Arial" w:cs="Arial"/>
          <w:bCs/>
          <w:color w:val="000000" w:themeColor="text1"/>
        </w:rPr>
        <w:t>5</w:t>
      </w:r>
      <w:r w:rsidRPr="001B4ED6">
        <w:rPr>
          <w:rFonts w:ascii="Arial" w:hAnsi="Arial" w:cs="Arial"/>
          <w:bCs/>
          <w:color w:val="000000" w:themeColor="text1"/>
        </w:rPr>
        <w:t xml:space="preserve"> lat doświadczenia zawodowego w zakresie public relations; zrealizowała samodzielnie lub nadzorowała działania public relations na minimum 2 rynkach zagranicznych, a działania te obejmowały co najmniej: opracowywanie i dystrybucj</w:t>
      </w:r>
      <w:r w:rsidR="001B4ED6">
        <w:rPr>
          <w:rFonts w:ascii="Arial" w:hAnsi="Arial" w:cs="Arial"/>
          <w:bCs/>
          <w:color w:val="000000" w:themeColor="text1"/>
        </w:rPr>
        <w:t>ę</w:t>
      </w:r>
      <w:r w:rsidRPr="001B4ED6">
        <w:rPr>
          <w:rFonts w:ascii="Arial" w:hAnsi="Arial" w:cs="Arial"/>
          <w:bCs/>
          <w:color w:val="000000" w:themeColor="text1"/>
        </w:rPr>
        <w:t xml:space="preserve"> informacji prasowych, kontakty z dziennikarzami, opracowywanie raportów medialnych; posługująca się biegle językiem angielskim.  </w:t>
      </w:r>
    </w:p>
    <w:p w14:paraId="5024E2CA" w14:textId="0B3DA05E" w:rsidR="003C56C3" w:rsidRPr="001B4ED6" w:rsidRDefault="003C56C3" w:rsidP="001B4ED6">
      <w:pPr>
        <w:pStyle w:val="Akapitzlist"/>
        <w:numPr>
          <w:ilvl w:val="3"/>
          <w:numId w:val="56"/>
        </w:numPr>
        <w:spacing w:line="276" w:lineRule="auto"/>
        <w:ind w:right="13"/>
        <w:rPr>
          <w:rFonts w:ascii="Arial" w:hAnsi="Arial" w:cs="Arial"/>
          <w:bCs/>
          <w:color w:val="000000" w:themeColor="text1"/>
        </w:rPr>
      </w:pPr>
      <w:r w:rsidRPr="001B4ED6">
        <w:rPr>
          <w:rFonts w:ascii="Arial" w:hAnsi="Arial" w:cs="Arial"/>
          <w:b/>
          <w:color w:val="000000" w:themeColor="text1"/>
        </w:rPr>
        <w:t>Osoba specjalizująca się w kreacji</w:t>
      </w:r>
      <w:r w:rsidRPr="001B4ED6">
        <w:rPr>
          <w:rFonts w:ascii="Arial" w:hAnsi="Arial" w:cs="Arial"/>
          <w:bCs/>
          <w:color w:val="000000" w:themeColor="text1"/>
        </w:rPr>
        <w:t xml:space="preserve"> — osoba o kompetencjach projektanta graficznego lub tzw. art </w:t>
      </w:r>
      <w:proofErr w:type="spellStart"/>
      <w:r w:rsidRPr="001B4ED6">
        <w:rPr>
          <w:rFonts w:ascii="Arial" w:hAnsi="Arial" w:cs="Arial"/>
          <w:bCs/>
          <w:color w:val="000000" w:themeColor="text1"/>
        </w:rPr>
        <w:t>directora</w:t>
      </w:r>
      <w:proofErr w:type="spellEnd"/>
      <w:r w:rsidRPr="001B4ED6">
        <w:rPr>
          <w:rFonts w:ascii="Arial" w:hAnsi="Arial" w:cs="Arial"/>
          <w:bCs/>
          <w:color w:val="000000" w:themeColor="text1"/>
        </w:rPr>
        <w:t xml:space="preserve">, która opracowała koncepcję kreatywną co najmniej 1 kampanii promującej produkty rolno-spożywcze, finansowanej ze środków UE. </w:t>
      </w:r>
    </w:p>
    <w:p w14:paraId="2493C39E" w14:textId="5FD09931" w:rsidR="003C56C3" w:rsidRDefault="003C56C3" w:rsidP="001B4ED6">
      <w:pPr>
        <w:pStyle w:val="Akapitzlist"/>
        <w:numPr>
          <w:ilvl w:val="2"/>
          <w:numId w:val="56"/>
        </w:numPr>
        <w:spacing w:line="276" w:lineRule="auto"/>
        <w:ind w:right="13"/>
        <w:rPr>
          <w:rFonts w:ascii="Arial" w:hAnsi="Arial" w:cs="Arial"/>
          <w:color w:val="000000" w:themeColor="text1"/>
        </w:rPr>
      </w:pPr>
      <w:r w:rsidRPr="001B4ED6">
        <w:rPr>
          <w:rFonts w:ascii="Arial" w:hAnsi="Arial" w:cs="Arial"/>
          <w:color w:val="000000" w:themeColor="text1"/>
        </w:rPr>
        <w:t xml:space="preserve">Zamawiający zastrzega sobie prawo do weryfikacji informacji przedstawionych na temat zespołu na etapie podpisania umowy z Wykonawcą.  </w:t>
      </w:r>
    </w:p>
    <w:p w14:paraId="5354D7F6" w14:textId="77777777" w:rsidR="001B4ED6" w:rsidRDefault="001B4ED6" w:rsidP="001B4ED6">
      <w:pPr>
        <w:pStyle w:val="Akapitzlist"/>
        <w:spacing w:line="276" w:lineRule="auto"/>
        <w:ind w:left="360" w:right="13" w:firstLine="0"/>
        <w:rPr>
          <w:rFonts w:ascii="Arial" w:hAnsi="Arial" w:cs="Arial"/>
          <w:color w:val="000000" w:themeColor="text1"/>
        </w:rPr>
      </w:pPr>
    </w:p>
    <w:p w14:paraId="3AB73346" w14:textId="0B0A76D4" w:rsidR="001B4ED6" w:rsidRPr="001B4ED6" w:rsidRDefault="001B4ED6" w:rsidP="001B4ED6">
      <w:pPr>
        <w:pStyle w:val="Akapitzlist"/>
        <w:numPr>
          <w:ilvl w:val="1"/>
          <w:numId w:val="56"/>
        </w:numPr>
        <w:spacing w:line="276" w:lineRule="auto"/>
        <w:ind w:right="13"/>
        <w:rPr>
          <w:rFonts w:ascii="Arial" w:hAnsi="Arial" w:cs="Arial"/>
          <w:b/>
          <w:bCs/>
          <w:color w:val="000000" w:themeColor="text1"/>
          <w:u w:val="single"/>
        </w:rPr>
      </w:pPr>
      <w:r w:rsidRPr="001B4ED6">
        <w:rPr>
          <w:rFonts w:ascii="Arial" w:hAnsi="Arial" w:cs="Arial"/>
          <w:b/>
          <w:bCs/>
          <w:color w:val="000000" w:themeColor="text1"/>
          <w:u w:val="single"/>
        </w:rPr>
        <w:t xml:space="preserve">Warunki </w:t>
      </w:r>
      <w:r w:rsidR="00F84DAA">
        <w:rPr>
          <w:rFonts w:ascii="Arial" w:hAnsi="Arial" w:cs="Arial"/>
          <w:b/>
          <w:bCs/>
          <w:color w:val="000000" w:themeColor="text1"/>
          <w:u w:val="single"/>
        </w:rPr>
        <w:t>sytuacji</w:t>
      </w:r>
      <w:r w:rsidRPr="001B4ED6">
        <w:rPr>
          <w:rFonts w:ascii="Arial" w:hAnsi="Arial" w:cs="Arial"/>
          <w:b/>
          <w:bCs/>
          <w:color w:val="000000" w:themeColor="text1"/>
          <w:u w:val="single"/>
        </w:rPr>
        <w:t xml:space="preserve"> ekonomiczno-finansowej Oferenta.</w:t>
      </w:r>
    </w:p>
    <w:p w14:paraId="1ACA6376" w14:textId="7AF3901D" w:rsidR="001B4ED6" w:rsidRPr="001B4ED6" w:rsidRDefault="003C56C3" w:rsidP="001B4ED6">
      <w:pPr>
        <w:pStyle w:val="Akapitzlist"/>
        <w:numPr>
          <w:ilvl w:val="2"/>
          <w:numId w:val="56"/>
        </w:numPr>
        <w:spacing w:line="276" w:lineRule="auto"/>
        <w:ind w:right="13"/>
        <w:rPr>
          <w:rFonts w:ascii="Arial" w:hAnsi="Arial" w:cs="Arial"/>
          <w:bCs/>
          <w:color w:val="000000" w:themeColor="text1"/>
        </w:rPr>
      </w:pPr>
      <w:r w:rsidRPr="001B4ED6">
        <w:rPr>
          <w:rFonts w:ascii="Arial" w:hAnsi="Arial" w:cs="Arial"/>
          <w:bCs/>
          <w:color w:val="000000" w:themeColor="text1"/>
        </w:rPr>
        <w:t xml:space="preserve">O udzielenie Zamówienia może się ubiegać Oferent, który </w:t>
      </w:r>
      <w:r w:rsidR="001B4ED6" w:rsidRPr="001B4ED6">
        <w:rPr>
          <w:rFonts w:ascii="Arial" w:hAnsi="Arial" w:cs="Arial"/>
          <w:bCs/>
          <w:color w:val="000000" w:themeColor="text1"/>
        </w:rPr>
        <w:t>spełnia</w:t>
      </w:r>
      <w:r w:rsidRPr="001B4ED6">
        <w:rPr>
          <w:rFonts w:ascii="Arial" w:hAnsi="Arial" w:cs="Arial"/>
          <w:bCs/>
          <w:color w:val="000000" w:themeColor="text1"/>
        </w:rPr>
        <w:t xml:space="preserve"> następując</w:t>
      </w:r>
      <w:r w:rsidR="001B4ED6" w:rsidRPr="001B4ED6">
        <w:rPr>
          <w:rFonts w:ascii="Arial" w:hAnsi="Arial" w:cs="Arial"/>
          <w:bCs/>
          <w:color w:val="000000" w:themeColor="text1"/>
        </w:rPr>
        <w:t xml:space="preserve">e warunki </w:t>
      </w:r>
      <w:r w:rsidR="00F84DAA">
        <w:rPr>
          <w:rFonts w:ascii="Arial" w:hAnsi="Arial" w:cs="Arial"/>
          <w:bCs/>
          <w:color w:val="000000" w:themeColor="text1"/>
        </w:rPr>
        <w:t xml:space="preserve">sytuacji </w:t>
      </w:r>
      <w:proofErr w:type="spellStart"/>
      <w:r w:rsidRPr="001B4ED6">
        <w:rPr>
          <w:rFonts w:ascii="Arial" w:hAnsi="Arial" w:cs="Arial"/>
          <w:bCs/>
          <w:color w:val="000000" w:themeColor="text1"/>
        </w:rPr>
        <w:t>ekonomiczno</w:t>
      </w:r>
      <w:proofErr w:type="spellEnd"/>
      <w:r w:rsidRPr="001B4ED6">
        <w:rPr>
          <w:rFonts w:ascii="Arial" w:hAnsi="Arial" w:cs="Arial"/>
          <w:bCs/>
          <w:color w:val="000000" w:themeColor="text1"/>
        </w:rPr>
        <w:t xml:space="preserve"> </w:t>
      </w:r>
      <w:r w:rsidR="001B4ED6" w:rsidRPr="001B4ED6">
        <w:rPr>
          <w:rFonts w:ascii="Arial" w:hAnsi="Arial" w:cs="Arial"/>
          <w:bCs/>
          <w:color w:val="000000" w:themeColor="text1"/>
        </w:rPr>
        <w:t>–</w:t>
      </w:r>
      <w:r w:rsidRPr="001B4ED6">
        <w:rPr>
          <w:rFonts w:ascii="Arial" w:hAnsi="Arial" w:cs="Arial"/>
          <w:bCs/>
          <w:color w:val="000000" w:themeColor="text1"/>
        </w:rPr>
        <w:t xml:space="preserve"> finansow</w:t>
      </w:r>
      <w:r w:rsidR="001B4ED6" w:rsidRPr="001B4ED6">
        <w:rPr>
          <w:rFonts w:ascii="Arial" w:hAnsi="Arial" w:cs="Arial"/>
          <w:bCs/>
          <w:color w:val="000000" w:themeColor="text1"/>
        </w:rPr>
        <w:t xml:space="preserve">ej: </w:t>
      </w:r>
    </w:p>
    <w:p w14:paraId="4AAF8B93" w14:textId="08AB02B9" w:rsidR="001B4ED6" w:rsidRPr="001B4ED6" w:rsidRDefault="001B4ED6" w:rsidP="001B4ED6">
      <w:pPr>
        <w:pStyle w:val="Akapitzlist"/>
        <w:numPr>
          <w:ilvl w:val="2"/>
          <w:numId w:val="56"/>
        </w:numPr>
        <w:spacing w:line="276" w:lineRule="auto"/>
        <w:ind w:right="13"/>
        <w:rPr>
          <w:rFonts w:ascii="Arial" w:hAnsi="Arial" w:cs="Arial"/>
          <w:color w:val="000000" w:themeColor="text1"/>
        </w:rPr>
      </w:pPr>
      <w:r w:rsidRPr="001B4ED6">
        <w:rPr>
          <w:rFonts w:ascii="Arial" w:hAnsi="Arial" w:cs="Arial"/>
          <w:color w:val="000000" w:themeColor="text1"/>
        </w:rPr>
        <w:t xml:space="preserve">Posiada </w:t>
      </w:r>
      <w:r w:rsidRPr="00F84DAA">
        <w:rPr>
          <w:rFonts w:ascii="Arial" w:hAnsi="Arial" w:cs="Arial"/>
          <w:b/>
          <w:bCs/>
          <w:color w:val="000000" w:themeColor="text1"/>
        </w:rPr>
        <w:t xml:space="preserve">środki finansowe lub zdolność kredytową </w:t>
      </w:r>
      <w:r w:rsidRPr="001B4ED6">
        <w:rPr>
          <w:rFonts w:ascii="Arial" w:hAnsi="Arial" w:cs="Arial"/>
          <w:color w:val="000000" w:themeColor="text1"/>
        </w:rPr>
        <w:t xml:space="preserve">w wysokości </w:t>
      </w:r>
      <w:r w:rsidRPr="001B4ED6">
        <w:rPr>
          <w:rFonts w:ascii="Arial" w:hAnsi="Arial" w:cs="Arial"/>
          <w:b/>
          <w:color w:val="000000" w:themeColor="text1"/>
        </w:rPr>
        <w:t>minimum 2 000 000,00 PLN</w:t>
      </w:r>
      <w:r w:rsidRPr="001B4ED6">
        <w:rPr>
          <w:rFonts w:ascii="Arial" w:hAnsi="Arial" w:cs="Arial"/>
          <w:color w:val="000000" w:themeColor="text1"/>
        </w:rPr>
        <w:t xml:space="preserve"> (słownie: dwa miliony złotych).  </w:t>
      </w:r>
    </w:p>
    <w:p w14:paraId="60DC37EC" w14:textId="4CD04983" w:rsidR="003C56C3" w:rsidRDefault="003C56C3" w:rsidP="00F84DAA">
      <w:pPr>
        <w:pStyle w:val="Akapitzlist"/>
        <w:numPr>
          <w:ilvl w:val="2"/>
          <w:numId w:val="56"/>
        </w:numPr>
        <w:spacing w:line="276" w:lineRule="auto"/>
        <w:ind w:right="13"/>
        <w:rPr>
          <w:rFonts w:ascii="Arial" w:hAnsi="Arial" w:cs="Arial"/>
          <w:color w:val="000000" w:themeColor="text1"/>
        </w:rPr>
      </w:pPr>
      <w:r w:rsidRPr="00F84DAA">
        <w:rPr>
          <w:rFonts w:ascii="Arial" w:hAnsi="Arial" w:cs="Arial"/>
          <w:bCs/>
          <w:color w:val="000000" w:themeColor="text1"/>
        </w:rPr>
        <w:t>Posiada</w:t>
      </w:r>
      <w:r w:rsidRPr="00F84DAA">
        <w:rPr>
          <w:rFonts w:ascii="Arial" w:hAnsi="Arial" w:cs="Arial"/>
          <w:b/>
          <w:color w:val="000000" w:themeColor="text1"/>
        </w:rPr>
        <w:t xml:space="preserve"> ubezpieczenie od odpowiedzialności cywilnej w kwocie </w:t>
      </w:r>
      <w:r w:rsidR="001B4ED6" w:rsidRPr="00F84DAA">
        <w:rPr>
          <w:rFonts w:ascii="Arial" w:hAnsi="Arial" w:cs="Arial"/>
          <w:b/>
          <w:color w:val="000000" w:themeColor="text1"/>
        </w:rPr>
        <w:t xml:space="preserve">minimum </w:t>
      </w:r>
      <w:r w:rsidRPr="00F84DAA">
        <w:rPr>
          <w:rFonts w:ascii="Arial" w:hAnsi="Arial" w:cs="Arial"/>
          <w:b/>
          <w:color w:val="000000" w:themeColor="text1"/>
        </w:rPr>
        <w:t>3 000 000 PLN</w:t>
      </w:r>
      <w:r w:rsidRPr="00F84DAA">
        <w:rPr>
          <w:rFonts w:ascii="Arial" w:hAnsi="Arial" w:cs="Arial"/>
          <w:color w:val="000000" w:themeColor="text1"/>
        </w:rPr>
        <w:t xml:space="preserve">. Oferent zobowiązuje się posiadać przez cały okres realizacji umowy aktualną </w:t>
      </w:r>
      <w:proofErr w:type="spellStart"/>
      <w:r w:rsidRPr="00F84DAA">
        <w:rPr>
          <w:rFonts w:ascii="Arial" w:hAnsi="Arial" w:cs="Arial"/>
          <w:color w:val="000000" w:themeColor="text1"/>
        </w:rPr>
        <w:t>poIisę</w:t>
      </w:r>
      <w:proofErr w:type="spellEnd"/>
      <w:r w:rsidRPr="00F84DAA">
        <w:rPr>
          <w:rFonts w:ascii="Arial" w:hAnsi="Arial" w:cs="Arial"/>
          <w:color w:val="000000" w:themeColor="text1"/>
        </w:rPr>
        <w:t xml:space="preserve"> ubezpieczenia od odpowiedzialności </w:t>
      </w:r>
      <w:proofErr w:type="spellStart"/>
      <w:r w:rsidRPr="00F84DAA">
        <w:rPr>
          <w:rFonts w:ascii="Arial" w:hAnsi="Arial" w:cs="Arial"/>
          <w:color w:val="000000" w:themeColor="text1"/>
        </w:rPr>
        <w:t>cywiInej</w:t>
      </w:r>
      <w:proofErr w:type="spellEnd"/>
      <w:r w:rsidRPr="00F84DAA">
        <w:rPr>
          <w:rFonts w:ascii="Arial" w:hAnsi="Arial" w:cs="Arial"/>
          <w:color w:val="000000" w:themeColor="text1"/>
        </w:rPr>
        <w:t xml:space="preserve"> w zakresie prowadzonej działalności gospodarczej</w:t>
      </w:r>
      <w:r w:rsidR="00F84DAA">
        <w:rPr>
          <w:rFonts w:ascii="Arial" w:hAnsi="Arial" w:cs="Arial"/>
          <w:color w:val="000000" w:themeColor="text1"/>
        </w:rPr>
        <w:t>,</w:t>
      </w:r>
      <w:r w:rsidRPr="00F84DAA">
        <w:rPr>
          <w:rFonts w:ascii="Arial" w:hAnsi="Arial" w:cs="Arial"/>
          <w:color w:val="000000" w:themeColor="text1"/>
        </w:rPr>
        <w:t xml:space="preserve"> obejmując</w:t>
      </w:r>
      <w:r w:rsidR="001B4ED6" w:rsidRPr="00F84DAA">
        <w:rPr>
          <w:rFonts w:ascii="Arial" w:hAnsi="Arial" w:cs="Arial"/>
          <w:color w:val="000000" w:themeColor="text1"/>
        </w:rPr>
        <w:t xml:space="preserve">ą </w:t>
      </w:r>
      <w:r w:rsidRPr="00F84DAA">
        <w:rPr>
          <w:rFonts w:ascii="Arial" w:hAnsi="Arial" w:cs="Arial"/>
          <w:color w:val="000000" w:themeColor="text1"/>
        </w:rPr>
        <w:t xml:space="preserve">wykonanie prac będących przedmiotem umowy na terytorium Rzeczypospolitej Polskiej na jedno i więcej zdarzeń, na sumę zabezpieczającą potencjalne roszczenia Zamawiającego w każdym dniu obowiązywania umowy. W przypadku gdy w okresie trwania umowy, upływać będzie ważność </w:t>
      </w:r>
      <w:proofErr w:type="spellStart"/>
      <w:r w:rsidRPr="00F84DAA">
        <w:rPr>
          <w:rFonts w:ascii="Arial" w:hAnsi="Arial" w:cs="Arial"/>
          <w:color w:val="000000" w:themeColor="text1"/>
        </w:rPr>
        <w:t>poIisy</w:t>
      </w:r>
      <w:proofErr w:type="spellEnd"/>
      <w:r w:rsidRPr="00F84DAA">
        <w:rPr>
          <w:rFonts w:ascii="Arial" w:hAnsi="Arial" w:cs="Arial"/>
          <w:color w:val="000000" w:themeColor="text1"/>
        </w:rPr>
        <w:t xml:space="preserve">, Oferent zobowiązany jest niezwłocznie, jednakże nie później niż na 7 dni przed wygaśnięciem złożonej uprzedniej </w:t>
      </w:r>
      <w:proofErr w:type="spellStart"/>
      <w:r w:rsidRPr="00F84DAA">
        <w:rPr>
          <w:rFonts w:ascii="Arial" w:hAnsi="Arial" w:cs="Arial"/>
          <w:color w:val="000000" w:themeColor="text1"/>
        </w:rPr>
        <w:t>poIisy</w:t>
      </w:r>
      <w:proofErr w:type="spellEnd"/>
      <w:r w:rsidRPr="00F84DAA">
        <w:rPr>
          <w:rFonts w:ascii="Arial" w:hAnsi="Arial" w:cs="Arial"/>
          <w:color w:val="000000" w:themeColor="text1"/>
        </w:rPr>
        <w:t xml:space="preserve">, dostarczyć mu kserokopię nowej, ważnej </w:t>
      </w:r>
      <w:proofErr w:type="spellStart"/>
      <w:r w:rsidRPr="00F84DAA">
        <w:rPr>
          <w:rFonts w:ascii="Arial" w:hAnsi="Arial" w:cs="Arial"/>
          <w:color w:val="000000" w:themeColor="text1"/>
        </w:rPr>
        <w:t>poIisy</w:t>
      </w:r>
      <w:proofErr w:type="spellEnd"/>
      <w:r w:rsidRPr="00F84DAA">
        <w:rPr>
          <w:rFonts w:ascii="Arial" w:hAnsi="Arial" w:cs="Arial"/>
          <w:color w:val="000000" w:themeColor="text1"/>
        </w:rPr>
        <w:t xml:space="preserve"> (potwierdzoną za zgodność z oryginałem przez Oferenta). Oferent zobowiązany jest również do przedstawienia na żądanie Zamawiającego potwierdzenia opłacania wymaganych składek na ubezpieczenie. Jeżeli Oferent nie przedstawi żądanych aktualnych </w:t>
      </w:r>
      <w:proofErr w:type="spellStart"/>
      <w:r w:rsidRPr="00F84DAA">
        <w:rPr>
          <w:rFonts w:ascii="Arial" w:hAnsi="Arial" w:cs="Arial"/>
          <w:color w:val="000000" w:themeColor="text1"/>
        </w:rPr>
        <w:t>poIis</w:t>
      </w:r>
      <w:proofErr w:type="spellEnd"/>
      <w:r w:rsidRPr="00F84DAA">
        <w:rPr>
          <w:rFonts w:ascii="Arial" w:hAnsi="Arial" w:cs="Arial"/>
          <w:color w:val="000000" w:themeColor="text1"/>
        </w:rPr>
        <w:t xml:space="preserve"> i dokumentów ubezpieczeniowych, Zamawiający może odstąpić od umowy z winy Oferenta. Zamawiający może wykonać prawo odstąpienia od umowy w terminie 14 dni od daty stwierdzenia uzasadniającej odstąpienie. W przypadku przedłużenia się terminu wykonania przedmiotu umowy, Oferent dokona przedłużenia terminu ważności </w:t>
      </w:r>
      <w:proofErr w:type="spellStart"/>
      <w:r w:rsidRPr="00F84DAA">
        <w:rPr>
          <w:rFonts w:ascii="Arial" w:hAnsi="Arial" w:cs="Arial"/>
          <w:color w:val="000000" w:themeColor="text1"/>
        </w:rPr>
        <w:t>poIisy</w:t>
      </w:r>
      <w:proofErr w:type="spellEnd"/>
      <w:r w:rsidRPr="00F84DAA">
        <w:rPr>
          <w:rFonts w:ascii="Arial" w:hAnsi="Arial" w:cs="Arial"/>
          <w:color w:val="000000" w:themeColor="text1"/>
        </w:rPr>
        <w:t xml:space="preserve"> ubezpieczeniowej o odpowiednią do tego przedłużenia ilość dni.  </w:t>
      </w:r>
    </w:p>
    <w:p w14:paraId="1CBD5AE3" w14:textId="77777777" w:rsidR="00F84DAA" w:rsidRDefault="00F84DAA" w:rsidP="00F84DAA">
      <w:pPr>
        <w:pStyle w:val="Akapitzlist"/>
        <w:spacing w:line="276" w:lineRule="auto"/>
        <w:ind w:left="360" w:right="13" w:firstLine="0"/>
        <w:rPr>
          <w:rFonts w:ascii="Arial" w:hAnsi="Arial" w:cs="Arial"/>
          <w:color w:val="000000" w:themeColor="text1"/>
        </w:rPr>
      </w:pPr>
    </w:p>
    <w:p w14:paraId="0320DFCD" w14:textId="61184854" w:rsidR="00F84DAA" w:rsidRPr="00F84DAA" w:rsidRDefault="00F84DAA" w:rsidP="00F84DAA">
      <w:pPr>
        <w:pStyle w:val="Akapitzlist"/>
        <w:numPr>
          <w:ilvl w:val="1"/>
          <w:numId w:val="56"/>
        </w:numPr>
        <w:spacing w:line="276" w:lineRule="auto"/>
        <w:ind w:right="13"/>
        <w:rPr>
          <w:rFonts w:ascii="Arial" w:hAnsi="Arial" w:cs="Arial"/>
          <w:b/>
          <w:bCs/>
          <w:color w:val="000000" w:themeColor="text1"/>
          <w:u w:val="single"/>
        </w:rPr>
      </w:pPr>
      <w:r w:rsidRPr="00F84DAA">
        <w:rPr>
          <w:rFonts w:ascii="Arial" w:hAnsi="Arial" w:cs="Arial"/>
          <w:b/>
          <w:bCs/>
          <w:color w:val="000000" w:themeColor="text1"/>
          <w:u w:val="single"/>
        </w:rPr>
        <w:t>Podstawy wykluczenia</w:t>
      </w:r>
    </w:p>
    <w:p w14:paraId="6EFB99B9" w14:textId="77777777" w:rsidR="003C56C3" w:rsidRPr="00F84DAA" w:rsidRDefault="003C56C3" w:rsidP="00F84DAA">
      <w:pPr>
        <w:spacing w:after="4" w:line="276" w:lineRule="auto"/>
        <w:ind w:left="0" w:right="3" w:firstLine="0"/>
        <w:rPr>
          <w:rFonts w:ascii="Arial" w:hAnsi="Arial" w:cs="Arial"/>
          <w:bCs/>
          <w:color w:val="000000" w:themeColor="text1"/>
        </w:rPr>
      </w:pPr>
      <w:r w:rsidRPr="00F84DAA">
        <w:rPr>
          <w:rFonts w:ascii="Arial" w:hAnsi="Arial" w:cs="Arial"/>
          <w:bCs/>
          <w:color w:val="000000" w:themeColor="text1"/>
        </w:rPr>
        <w:t xml:space="preserve">Z niniejszej procedury wyklucza się:  </w:t>
      </w:r>
    </w:p>
    <w:p w14:paraId="45453D07" w14:textId="19F4F869" w:rsidR="003C56C3" w:rsidRPr="007F321E" w:rsidRDefault="003C56C3" w:rsidP="007F321E">
      <w:pPr>
        <w:pStyle w:val="Akapitzlist"/>
        <w:numPr>
          <w:ilvl w:val="2"/>
          <w:numId w:val="56"/>
        </w:numPr>
        <w:spacing w:line="276" w:lineRule="auto"/>
        <w:ind w:right="13"/>
        <w:rPr>
          <w:rFonts w:ascii="Arial" w:hAnsi="Arial" w:cs="Arial"/>
          <w:color w:val="000000" w:themeColor="text1"/>
        </w:rPr>
      </w:pPr>
      <w:r w:rsidRPr="007F321E">
        <w:rPr>
          <w:rFonts w:ascii="Arial" w:hAnsi="Arial" w:cs="Arial"/>
          <w:color w:val="000000" w:themeColor="text1"/>
        </w:rPr>
        <w:t xml:space="preserve">Oferentów, którzy </w:t>
      </w:r>
      <w:proofErr w:type="spellStart"/>
      <w:r w:rsidRPr="007F321E">
        <w:rPr>
          <w:rFonts w:ascii="Arial" w:hAnsi="Arial" w:cs="Arial"/>
          <w:color w:val="000000" w:themeColor="text1"/>
        </w:rPr>
        <w:t>zaIegają</w:t>
      </w:r>
      <w:proofErr w:type="spellEnd"/>
      <w:r w:rsidRPr="007F321E">
        <w:rPr>
          <w:rFonts w:ascii="Arial" w:hAnsi="Arial" w:cs="Arial"/>
          <w:color w:val="000000" w:themeColor="text1"/>
        </w:rPr>
        <w:t xml:space="preserve"> z opłatami podatków wobec Urzędu Skarbowego oraz składek w zakresie ubezpieczenia społecznego</w:t>
      </w:r>
      <w:r w:rsidR="007F321E">
        <w:rPr>
          <w:rFonts w:ascii="Arial" w:hAnsi="Arial" w:cs="Arial"/>
          <w:color w:val="000000" w:themeColor="text1"/>
        </w:rPr>
        <w:t xml:space="preserve">. </w:t>
      </w:r>
    </w:p>
    <w:p w14:paraId="41DA9B9A" w14:textId="6E29EBA6" w:rsidR="00B67EF3" w:rsidRPr="00B67EF3" w:rsidRDefault="003C56C3" w:rsidP="00B67EF3">
      <w:pPr>
        <w:pStyle w:val="Akapitzlist"/>
        <w:numPr>
          <w:ilvl w:val="2"/>
          <w:numId w:val="56"/>
        </w:numPr>
        <w:spacing w:line="276" w:lineRule="auto"/>
        <w:ind w:right="13"/>
        <w:rPr>
          <w:rFonts w:ascii="Arial" w:hAnsi="Arial" w:cs="Arial"/>
          <w:color w:val="000000" w:themeColor="text1"/>
        </w:rPr>
      </w:pPr>
      <w:r w:rsidRPr="00B67EF3">
        <w:rPr>
          <w:rFonts w:ascii="Arial" w:hAnsi="Arial" w:cs="Arial"/>
          <w:color w:val="000000" w:themeColor="text1"/>
        </w:rPr>
        <w:t xml:space="preserve">Oferentów, którzy w ciągu ostatnich 3 lat przed wszczęciem procedury </w:t>
      </w:r>
      <w:r w:rsidR="007F321E" w:rsidRPr="00B67EF3">
        <w:rPr>
          <w:rFonts w:ascii="Arial" w:hAnsi="Arial" w:cs="Arial"/>
          <w:color w:val="000000" w:themeColor="text1"/>
        </w:rPr>
        <w:t xml:space="preserve">ofertowej </w:t>
      </w:r>
      <w:r w:rsidRPr="00B67EF3">
        <w:rPr>
          <w:rFonts w:ascii="Arial" w:hAnsi="Arial" w:cs="Arial"/>
          <w:color w:val="000000" w:themeColor="text1"/>
        </w:rPr>
        <w:t>wyrządzili szkodę nie wykonując umowy lub wykonując ją nienależycie, a szkoda ta nie została dobrowolnie naprawiona do dnia wszczęcia postępowania, chyba, że niewykonanie lub nienależyte wykonanie było następstwem okoliczności, za które Oferent nie ponosi odpowiedzialnośc</w:t>
      </w:r>
      <w:r w:rsidR="00B67EF3" w:rsidRPr="00B67EF3">
        <w:rPr>
          <w:rFonts w:ascii="Arial" w:hAnsi="Arial" w:cs="Arial"/>
          <w:color w:val="000000" w:themeColor="text1"/>
        </w:rPr>
        <w:t>i. Podany okres 3 lat rozumie się tak, że jeśli Oferent istnieje na rynku krócej niż 3 lata, to bierze się pod uwagę cały okres jego istnienia. Jeśli natomiast Oferent istnieje na rynku dłużej niż 3 lata, to bierze się pod uwagę jedynie ostatnie 3 lata przed datą przystąpienia do postępowania przetargowego</w:t>
      </w:r>
      <w:r w:rsidR="00B67EF3">
        <w:rPr>
          <w:rFonts w:ascii="Arial" w:hAnsi="Arial" w:cs="Arial"/>
          <w:color w:val="000000" w:themeColor="text1"/>
        </w:rPr>
        <w:t xml:space="preserve">. </w:t>
      </w:r>
    </w:p>
    <w:p w14:paraId="53728680" w14:textId="000B5798" w:rsidR="003C56C3" w:rsidRPr="00B67EF3" w:rsidRDefault="003C56C3" w:rsidP="00B67EF3">
      <w:pPr>
        <w:pStyle w:val="Akapitzlist"/>
        <w:numPr>
          <w:ilvl w:val="2"/>
          <w:numId w:val="56"/>
        </w:numPr>
        <w:spacing w:line="276" w:lineRule="auto"/>
        <w:ind w:right="13"/>
        <w:rPr>
          <w:rFonts w:ascii="Arial" w:hAnsi="Arial" w:cs="Arial"/>
          <w:color w:val="000000" w:themeColor="text1"/>
        </w:rPr>
      </w:pPr>
      <w:r w:rsidRPr="00B67EF3">
        <w:rPr>
          <w:rFonts w:ascii="Arial" w:hAnsi="Arial" w:cs="Arial"/>
          <w:color w:val="000000" w:themeColor="text1"/>
        </w:rPr>
        <w:t>Oferentów</w:t>
      </w:r>
      <w:r w:rsidR="00B67EF3">
        <w:rPr>
          <w:rFonts w:ascii="Arial" w:hAnsi="Arial" w:cs="Arial"/>
          <w:color w:val="000000" w:themeColor="text1"/>
        </w:rPr>
        <w:t>,</w:t>
      </w:r>
      <w:r w:rsidRPr="00B67EF3">
        <w:rPr>
          <w:rFonts w:ascii="Arial" w:hAnsi="Arial" w:cs="Arial"/>
          <w:color w:val="000000" w:themeColor="text1"/>
        </w:rPr>
        <w:t xml:space="preserve"> w stosunku do których otwarto </w:t>
      </w:r>
      <w:r w:rsidR="00B67EF3">
        <w:rPr>
          <w:rFonts w:ascii="Arial" w:hAnsi="Arial" w:cs="Arial"/>
          <w:color w:val="000000" w:themeColor="text1"/>
        </w:rPr>
        <w:t>l</w:t>
      </w:r>
      <w:r w:rsidR="00B67EF3" w:rsidRPr="00B67EF3">
        <w:rPr>
          <w:rFonts w:ascii="Arial" w:hAnsi="Arial" w:cs="Arial"/>
          <w:color w:val="000000" w:themeColor="text1"/>
        </w:rPr>
        <w:t>ikwidację</w:t>
      </w:r>
      <w:r w:rsidRPr="00B67EF3">
        <w:rPr>
          <w:rFonts w:ascii="Arial" w:hAnsi="Arial" w:cs="Arial"/>
          <w:color w:val="000000" w:themeColor="text1"/>
        </w:rPr>
        <w:t xml:space="preserve"> lub których upadłość ogłoszono, z wyjątkiem Oferentów, którzy po ogłoszeniu upadłości zawarli układ zatwierdzony prawomocnym postanowieniem sądu, jeżeli układ nie przewiduje zaspokojenia wierzycieli poprzez likwidację majątku upadłego</w:t>
      </w:r>
      <w:r w:rsidR="00B67EF3">
        <w:rPr>
          <w:rFonts w:ascii="Arial" w:hAnsi="Arial" w:cs="Arial"/>
          <w:color w:val="000000" w:themeColor="text1"/>
        </w:rPr>
        <w:t>.</w:t>
      </w:r>
      <w:r w:rsidRPr="00B67EF3">
        <w:rPr>
          <w:rFonts w:ascii="Arial" w:hAnsi="Arial" w:cs="Arial"/>
          <w:color w:val="000000" w:themeColor="text1"/>
        </w:rPr>
        <w:t xml:space="preserve"> </w:t>
      </w:r>
    </w:p>
    <w:p w14:paraId="4B99D67F" w14:textId="66CCD138" w:rsidR="00B67EF3" w:rsidRPr="00B67EF3" w:rsidRDefault="003C56C3" w:rsidP="00B67EF3">
      <w:pPr>
        <w:pStyle w:val="Akapitzlist"/>
        <w:numPr>
          <w:ilvl w:val="2"/>
          <w:numId w:val="56"/>
        </w:numPr>
        <w:spacing w:line="276" w:lineRule="auto"/>
        <w:ind w:right="13"/>
        <w:rPr>
          <w:rFonts w:ascii="Arial" w:hAnsi="Arial" w:cs="Arial"/>
          <w:color w:val="000000" w:themeColor="text1"/>
        </w:rPr>
      </w:pPr>
      <w:r w:rsidRPr="00B67EF3">
        <w:rPr>
          <w:rFonts w:ascii="Arial" w:hAnsi="Arial" w:cs="Arial"/>
          <w:color w:val="000000" w:themeColor="text1"/>
        </w:rPr>
        <w:t>Oferentów, którzy wykonywali bezpośrednio czynności związane z przygotowaniem prowadzonego postępowania przetargowego lub posługiwali się w celu sporządzenia oferty osobami uczestniczącymi</w:t>
      </w:r>
      <w:r w:rsidR="00B67EF3" w:rsidRPr="00B67EF3">
        <w:rPr>
          <w:rFonts w:ascii="Arial" w:hAnsi="Arial" w:cs="Arial"/>
          <w:color w:val="000000" w:themeColor="text1"/>
        </w:rPr>
        <w:t xml:space="preserve"> w dokonywaniu tych czynności.</w:t>
      </w:r>
    </w:p>
    <w:p w14:paraId="68E497DE" w14:textId="36F50296" w:rsidR="003C56C3" w:rsidRPr="00B67EF3" w:rsidRDefault="003C56C3" w:rsidP="00B67EF3">
      <w:pPr>
        <w:pStyle w:val="Akapitzlist"/>
        <w:numPr>
          <w:ilvl w:val="2"/>
          <w:numId w:val="56"/>
        </w:numPr>
        <w:spacing w:line="276" w:lineRule="auto"/>
        <w:ind w:right="13"/>
        <w:rPr>
          <w:rFonts w:ascii="Arial" w:hAnsi="Arial" w:cs="Arial"/>
          <w:color w:val="000000" w:themeColor="text1"/>
        </w:rPr>
      </w:pPr>
      <w:r w:rsidRPr="00B67EF3">
        <w:rPr>
          <w:rFonts w:ascii="Arial" w:hAnsi="Arial" w:cs="Arial"/>
          <w:color w:val="000000" w:themeColor="text1"/>
        </w:rPr>
        <w:t>Oferentów, którzy złożyli nieprawdziwe informacje mające wpływ na wynik prowadzonego postępowania</w:t>
      </w:r>
      <w:r w:rsidR="00B67EF3" w:rsidRPr="00B67EF3">
        <w:rPr>
          <w:rFonts w:ascii="Arial" w:hAnsi="Arial" w:cs="Arial"/>
          <w:color w:val="000000" w:themeColor="text1"/>
        </w:rPr>
        <w:t>.</w:t>
      </w:r>
      <w:r w:rsidRPr="00B67EF3">
        <w:rPr>
          <w:rFonts w:ascii="Arial" w:hAnsi="Arial" w:cs="Arial"/>
          <w:color w:val="000000" w:themeColor="text1"/>
        </w:rPr>
        <w:t xml:space="preserve"> </w:t>
      </w:r>
    </w:p>
    <w:p w14:paraId="24A30973" w14:textId="408CEF58" w:rsidR="003C56C3" w:rsidRPr="00B67EF3" w:rsidRDefault="003C56C3" w:rsidP="00B67EF3">
      <w:pPr>
        <w:pStyle w:val="Akapitzlist"/>
        <w:numPr>
          <w:ilvl w:val="2"/>
          <w:numId w:val="56"/>
        </w:numPr>
        <w:spacing w:line="276" w:lineRule="auto"/>
        <w:ind w:right="13"/>
        <w:rPr>
          <w:rFonts w:ascii="Arial" w:hAnsi="Arial" w:cs="Arial"/>
          <w:color w:val="000000" w:themeColor="text1"/>
        </w:rPr>
      </w:pPr>
      <w:r w:rsidRPr="00B67EF3">
        <w:rPr>
          <w:rFonts w:ascii="Arial" w:hAnsi="Arial" w:cs="Arial"/>
          <w:color w:val="000000" w:themeColor="text1"/>
        </w:rPr>
        <w:t xml:space="preserve">Oferentów, którzy nie złożyli formularza ofertowego zgodnie z Załącznikiem nr 2 lub dokumentów potwierdzających spełnienie warunków formalno-prawnych, o których mowa w pkt. </w:t>
      </w:r>
      <w:r w:rsidR="00B67EF3" w:rsidRPr="00B67EF3">
        <w:rPr>
          <w:rFonts w:ascii="Arial" w:hAnsi="Arial" w:cs="Arial"/>
          <w:color w:val="000000" w:themeColor="text1"/>
        </w:rPr>
        <w:t>VI.</w:t>
      </w:r>
      <w:r w:rsidRPr="00B67EF3">
        <w:rPr>
          <w:rFonts w:ascii="Arial" w:hAnsi="Arial" w:cs="Arial"/>
          <w:color w:val="000000" w:themeColor="text1"/>
        </w:rPr>
        <w:t xml:space="preserve">  </w:t>
      </w:r>
    </w:p>
    <w:p w14:paraId="1DAE468A" w14:textId="2E72939A" w:rsidR="003C56C3" w:rsidRPr="00B67EF3" w:rsidRDefault="003C56C3" w:rsidP="00B67EF3">
      <w:pPr>
        <w:pStyle w:val="Akapitzlist"/>
        <w:numPr>
          <w:ilvl w:val="2"/>
          <w:numId w:val="56"/>
        </w:numPr>
        <w:spacing w:line="276" w:lineRule="auto"/>
        <w:ind w:right="13"/>
        <w:rPr>
          <w:rFonts w:ascii="Arial" w:hAnsi="Arial" w:cs="Arial"/>
          <w:color w:val="000000" w:themeColor="text1"/>
        </w:rPr>
      </w:pPr>
      <w:r w:rsidRPr="00B67EF3">
        <w:rPr>
          <w:rFonts w:ascii="Arial" w:hAnsi="Arial" w:cs="Arial"/>
          <w:color w:val="000000" w:themeColor="text1"/>
        </w:rPr>
        <w:t>Oferentów powiązanych osobowo i kapitałowo z Zamawiającymi oraz osobami działającymi w jego imieniu przy wyborze Wykonawcy</w:t>
      </w:r>
      <w:r w:rsidR="00B67EF3" w:rsidRPr="00B67EF3">
        <w:rPr>
          <w:rFonts w:ascii="Arial" w:hAnsi="Arial" w:cs="Arial"/>
          <w:color w:val="000000" w:themeColor="text1"/>
        </w:rPr>
        <w:t>.</w:t>
      </w:r>
    </w:p>
    <w:p w14:paraId="41D4D3BB" w14:textId="622CB59B" w:rsidR="003C56C3" w:rsidRPr="00B67EF3" w:rsidRDefault="003C56C3" w:rsidP="00B67EF3">
      <w:pPr>
        <w:pStyle w:val="Akapitzlist"/>
        <w:numPr>
          <w:ilvl w:val="2"/>
          <w:numId w:val="56"/>
        </w:numPr>
        <w:spacing w:line="276" w:lineRule="auto"/>
        <w:ind w:right="13"/>
        <w:rPr>
          <w:rFonts w:ascii="Arial" w:hAnsi="Arial" w:cs="Arial"/>
          <w:color w:val="000000" w:themeColor="text1"/>
        </w:rPr>
      </w:pPr>
      <w:r w:rsidRPr="00B67EF3">
        <w:rPr>
          <w:rFonts w:ascii="Arial" w:hAnsi="Arial" w:cs="Arial"/>
          <w:color w:val="000000" w:themeColor="text1"/>
        </w:rPr>
        <w:t xml:space="preserve">Oferentów powiązanych osobowo i kapitałowo z podmiotami, względem których mają zastosowanie środki sankcyjne, o których mowa w art. 1 pkt. 1 i 2 ustawy z dnia 13 kwietnia 2022 </w:t>
      </w:r>
      <w:r w:rsidRPr="00B67EF3">
        <w:rPr>
          <w:rFonts w:ascii="Arial" w:hAnsi="Arial" w:cs="Arial"/>
          <w:color w:val="000000" w:themeColor="text1"/>
        </w:rPr>
        <w:lastRenderedPageBreak/>
        <w:t xml:space="preserve">r. o szczególnych rozwiązaniach w zakresie przeciwdziałania wspieraniu agresji na Ukrainę oraz służących ochronie bezpieczeństwa narodowego (Dz. U. poz. 835, z </w:t>
      </w:r>
      <w:proofErr w:type="spellStart"/>
      <w:r w:rsidRPr="00B67EF3">
        <w:rPr>
          <w:rFonts w:ascii="Arial" w:hAnsi="Arial" w:cs="Arial"/>
          <w:color w:val="000000" w:themeColor="text1"/>
        </w:rPr>
        <w:t>późn</w:t>
      </w:r>
      <w:proofErr w:type="spellEnd"/>
      <w:r w:rsidRPr="00B67EF3">
        <w:rPr>
          <w:rFonts w:ascii="Arial" w:hAnsi="Arial" w:cs="Arial"/>
          <w:color w:val="000000" w:themeColor="text1"/>
        </w:rPr>
        <w:t>. zm.)</w:t>
      </w:r>
      <w:r w:rsidRPr="00B67EF3">
        <w:rPr>
          <w:rFonts w:ascii="Arial" w:hAnsi="Arial" w:cs="Arial"/>
          <w:color w:val="000000" w:themeColor="text1"/>
          <w:sz w:val="20"/>
        </w:rPr>
        <w:t>.</w:t>
      </w:r>
    </w:p>
    <w:p w14:paraId="1CCB7E3C"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45B67A58" w14:textId="77777777"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t xml:space="preserve">Zgłoszenie Oferenta wykluczonego uznaje się za odrzucone.  </w:t>
      </w:r>
    </w:p>
    <w:p w14:paraId="4CA7D65A" w14:textId="5DEA7D74" w:rsidR="003C56C3" w:rsidRPr="00B67EF3" w:rsidRDefault="00B67EF3" w:rsidP="00565A74">
      <w:pPr>
        <w:pStyle w:val="Nagwek1"/>
        <w:spacing w:line="276" w:lineRule="auto"/>
        <w:ind w:left="-5" w:right="3"/>
        <w:rPr>
          <w:rFonts w:ascii="Arial" w:hAnsi="Arial" w:cs="Arial"/>
          <w:b/>
          <w:bCs/>
          <w:color w:val="000000" w:themeColor="text1"/>
          <w:sz w:val="24"/>
          <w:szCs w:val="24"/>
        </w:rPr>
      </w:pPr>
      <w:r w:rsidRPr="00B67EF3">
        <w:rPr>
          <w:rFonts w:ascii="Arial" w:hAnsi="Arial" w:cs="Arial"/>
          <w:b/>
          <w:bCs/>
          <w:color w:val="000000" w:themeColor="text1"/>
          <w:sz w:val="24"/>
          <w:szCs w:val="24"/>
        </w:rPr>
        <w:t>VII.</w:t>
      </w:r>
      <w:r w:rsidR="003C56C3" w:rsidRPr="00B67EF3">
        <w:rPr>
          <w:rFonts w:ascii="Arial" w:hAnsi="Arial" w:cs="Arial"/>
          <w:b/>
          <w:bCs/>
          <w:color w:val="000000" w:themeColor="text1"/>
          <w:sz w:val="24"/>
          <w:szCs w:val="24"/>
        </w:rPr>
        <w:t xml:space="preserve"> PODSTAWY ODRZUCENIA OFERTY  </w:t>
      </w:r>
    </w:p>
    <w:p w14:paraId="1FCB56FA" w14:textId="77777777" w:rsidR="003C56C3" w:rsidRPr="00B67EF3" w:rsidRDefault="003C56C3" w:rsidP="00565A74">
      <w:pPr>
        <w:spacing w:after="33" w:line="276" w:lineRule="auto"/>
        <w:ind w:left="-5" w:right="3"/>
        <w:rPr>
          <w:rFonts w:ascii="Arial" w:hAnsi="Arial" w:cs="Arial"/>
          <w:bCs/>
          <w:color w:val="000000" w:themeColor="text1"/>
        </w:rPr>
      </w:pPr>
      <w:r w:rsidRPr="00B67EF3">
        <w:rPr>
          <w:rFonts w:ascii="Arial" w:hAnsi="Arial" w:cs="Arial"/>
          <w:bCs/>
          <w:color w:val="000000" w:themeColor="text1"/>
        </w:rPr>
        <w:t xml:space="preserve">Zamawiający odrzuci ofertę, jeżeli:  </w:t>
      </w:r>
    </w:p>
    <w:p w14:paraId="56D47FF9" w14:textId="64EFD776" w:rsidR="003C56C3" w:rsidRPr="00565A74" w:rsidRDefault="003C56C3" w:rsidP="00565A74">
      <w:pPr>
        <w:numPr>
          <w:ilvl w:val="0"/>
          <w:numId w:val="16"/>
        </w:numPr>
        <w:spacing w:after="32" w:line="276" w:lineRule="auto"/>
        <w:ind w:right="13" w:hanging="221"/>
        <w:rPr>
          <w:rFonts w:ascii="Arial" w:hAnsi="Arial" w:cs="Arial"/>
          <w:color w:val="000000" w:themeColor="text1"/>
        </w:rPr>
      </w:pPr>
      <w:r w:rsidRPr="00565A74">
        <w:rPr>
          <w:rFonts w:ascii="Arial" w:hAnsi="Arial" w:cs="Arial"/>
          <w:color w:val="000000" w:themeColor="text1"/>
        </w:rPr>
        <w:t>Oferta nie spełnia wymagań określonych w niniejszej Specyfikacji Istotnych Warunków Zamówieni</w:t>
      </w:r>
      <w:r w:rsidR="00B67EF3">
        <w:rPr>
          <w:rFonts w:ascii="Arial" w:hAnsi="Arial" w:cs="Arial"/>
          <w:color w:val="000000" w:themeColor="text1"/>
        </w:rPr>
        <w:t>a.</w:t>
      </w:r>
      <w:r w:rsidRPr="00565A74">
        <w:rPr>
          <w:rFonts w:ascii="Arial" w:hAnsi="Arial" w:cs="Arial"/>
          <w:color w:val="000000" w:themeColor="text1"/>
        </w:rPr>
        <w:t xml:space="preserve">  </w:t>
      </w:r>
    </w:p>
    <w:p w14:paraId="313E546A" w14:textId="1FE16ED6" w:rsidR="003C56C3" w:rsidRPr="00565A74" w:rsidRDefault="003C56C3" w:rsidP="00565A74">
      <w:pPr>
        <w:numPr>
          <w:ilvl w:val="0"/>
          <w:numId w:val="16"/>
        </w:numPr>
        <w:spacing w:after="37" w:line="276" w:lineRule="auto"/>
        <w:ind w:right="13" w:hanging="221"/>
        <w:rPr>
          <w:rFonts w:ascii="Arial" w:hAnsi="Arial" w:cs="Arial"/>
          <w:color w:val="000000" w:themeColor="text1"/>
        </w:rPr>
      </w:pPr>
      <w:r w:rsidRPr="00565A74">
        <w:rPr>
          <w:rFonts w:ascii="Arial" w:hAnsi="Arial" w:cs="Arial"/>
          <w:color w:val="000000" w:themeColor="text1"/>
        </w:rPr>
        <w:t>Oferta została złożona przez Oferenta wykluczonego z postępowania</w:t>
      </w:r>
      <w:r w:rsidR="00B67EF3">
        <w:rPr>
          <w:rFonts w:ascii="Arial" w:hAnsi="Arial" w:cs="Arial"/>
          <w:color w:val="000000" w:themeColor="text1"/>
        </w:rPr>
        <w:t>.</w:t>
      </w:r>
      <w:r w:rsidRPr="00565A74">
        <w:rPr>
          <w:rFonts w:ascii="Arial" w:hAnsi="Arial" w:cs="Arial"/>
          <w:color w:val="000000" w:themeColor="text1"/>
        </w:rPr>
        <w:t xml:space="preserve"> </w:t>
      </w:r>
    </w:p>
    <w:p w14:paraId="3F3941FF" w14:textId="73049ACA" w:rsidR="003C56C3" w:rsidRPr="00565A74" w:rsidRDefault="003C56C3" w:rsidP="00565A74">
      <w:pPr>
        <w:numPr>
          <w:ilvl w:val="0"/>
          <w:numId w:val="16"/>
        </w:numPr>
        <w:spacing w:after="40" w:line="276" w:lineRule="auto"/>
        <w:ind w:right="13" w:hanging="221"/>
        <w:rPr>
          <w:rFonts w:ascii="Arial" w:hAnsi="Arial" w:cs="Arial"/>
          <w:color w:val="000000" w:themeColor="text1"/>
        </w:rPr>
      </w:pPr>
      <w:r w:rsidRPr="00565A74">
        <w:rPr>
          <w:rFonts w:ascii="Arial" w:hAnsi="Arial" w:cs="Arial"/>
          <w:color w:val="000000" w:themeColor="text1"/>
        </w:rPr>
        <w:t>Oferta została złożona przez podmioty powiązane osobowo i kapitałowo z Zamawiającym oraz osobami działającymi w jego imieniu przy wyborze Wykonawcy</w:t>
      </w:r>
      <w:r w:rsidR="00B67EF3">
        <w:rPr>
          <w:rFonts w:ascii="Arial" w:hAnsi="Arial" w:cs="Arial"/>
          <w:color w:val="000000" w:themeColor="text1"/>
        </w:rPr>
        <w:t>.</w:t>
      </w:r>
    </w:p>
    <w:p w14:paraId="12A5A529" w14:textId="77777777" w:rsidR="003C56C3" w:rsidRPr="00565A74" w:rsidRDefault="003C56C3" w:rsidP="00565A74">
      <w:pPr>
        <w:numPr>
          <w:ilvl w:val="0"/>
          <w:numId w:val="16"/>
        </w:numPr>
        <w:spacing w:after="35" w:line="276" w:lineRule="auto"/>
        <w:ind w:right="13" w:hanging="221"/>
        <w:rPr>
          <w:rFonts w:ascii="Arial" w:hAnsi="Arial" w:cs="Arial"/>
          <w:color w:val="000000" w:themeColor="text1"/>
        </w:rPr>
      </w:pPr>
      <w:r w:rsidRPr="00565A74">
        <w:rPr>
          <w:rFonts w:ascii="Arial" w:hAnsi="Arial" w:cs="Arial"/>
          <w:color w:val="000000" w:themeColor="text1"/>
        </w:rPr>
        <w:t xml:space="preserve">Oferta została złożona przez podmioty powiązane osobowo i kapitałowo z podmiotami, względem których mają zastosowanie środki sankcyjne, o których mowa w art. 1 pkt. 1 i 2 ustawy z dnia 13 kwietnia 2022 r. o szczególnych rozwiązaniach w zakresie przeciwdziałania wspieraniu agresji na Ukrainę oraz służących ochronie bezpieczeństwa narodowego (Dz. U. poz. 835, z </w:t>
      </w:r>
      <w:proofErr w:type="spellStart"/>
      <w:r w:rsidRPr="00565A74">
        <w:rPr>
          <w:rFonts w:ascii="Arial" w:hAnsi="Arial" w:cs="Arial"/>
          <w:color w:val="000000" w:themeColor="text1"/>
        </w:rPr>
        <w:t>późn</w:t>
      </w:r>
      <w:proofErr w:type="spellEnd"/>
      <w:r w:rsidRPr="00565A74">
        <w:rPr>
          <w:rFonts w:ascii="Arial" w:hAnsi="Arial" w:cs="Arial"/>
          <w:color w:val="000000" w:themeColor="text1"/>
        </w:rPr>
        <w:t xml:space="preserve">. zm.). </w:t>
      </w:r>
    </w:p>
    <w:p w14:paraId="77BDE158" w14:textId="77777777" w:rsidR="003C56C3" w:rsidRPr="00565A74" w:rsidRDefault="003C56C3" w:rsidP="00565A74">
      <w:pPr>
        <w:numPr>
          <w:ilvl w:val="0"/>
          <w:numId w:val="16"/>
        </w:numPr>
        <w:spacing w:line="276" w:lineRule="auto"/>
        <w:ind w:right="13" w:hanging="221"/>
        <w:rPr>
          <w:rFonts w:ascii="Arial" w:hAnsi="Arial" w:cs="Arial"/>
          <w:color w:val="000000" w:themeColor="text1"/>
        </w:rPr>
      </w:pPr>
      <w:r w:rsidRPr="00565A74">
        <w:rPr>
          <w:rFonts w:ascii="Arial" w:hAnsi="Arial" w:cs="Arial"/>
          <w:color w:val="000000" w:themeColor="text1"/>
        </w:rPr>
        <w:t xml:space="preserve">Oferta została złożona po terminie określonym w niniejszym SIWZ.  </w:t>
      </w:r>
    </w:p>
    <w:p w14:paraId="68682879" w14:textId="0CA90E35" w:rsidR="003C56C3" w:rsidRPr="00B67EF3" w:rsidRDefault="00B67EF3" w:rsidP="00565A74">
      <w:pPr>
        <w:pStyle w:val="Nagwek1"/>
        <w:spacing w:line="276" w:lineRule="auto"/>
        <w:ind w:left="-5" w:right="3"/>
        <w:rPr>
          <w:rFonts w:ascii="Arial" w:hAnsi="Arial" w:cs="Arial"/>
          <w:b/>
          <w:bCs/>
          <w:color w:val="000000" w:themeColor="text1"/>
          <w:sz w:val="24"/>
          <w:szCs w:val="24"/>
        </w:rPr>
      </w:pPr>
      <w:r w:rsidRPr="00B67EF3">
        <w:rPr>
          <w:rFonts w:ascii="Arial" w:hAnsi="Arial" w:cs="Arial"/>
          <w:b/>
          <w:bCs/>
          <w:color w:val="000000" w:themeColor="text1"/>
          <w:sz w:val="24"/>
          <w:szCs w:val="24"/>
        </w:rPr>
        <w:t>VIII.</w:t>
      </w:r>
      <w:r w:rsidR="003C56C3" w:rsidRPr="00B67EF3">
        <w:rPr>
          <w:rFonts w:ascii="Arial" w:hAnsi="Arial" w:cs="Arial"/>
          <w:b/>
          <w:bCs/>
          <w:color w:val="000000" w:themeColor="text1"/>
          <w:sz w:val="24"/>
          <w:szCs w:val="24"/>
        </w:rPr>
        <w:t xml:space="preserve"> SPOSÓB PRZYGOTOWANIA OFERTY  </w:t>
      </w:r>
    </w:p>
    <w:p w14:paraId="4AB82456" w14:textId="098AE7FF" w:rsidR="003C56C3" w:rsidRPr="00B67EF3" w:rsidRDefault="00B67EF3" w:rsidP="00565A74">
      <w:pPr>
        <w:pStyle w:val="Nagwek2"/>
        <w:spacing w:line="276" w:lineRule="auto"/>
        <w:ind w:left="-5" w:right="3"/>
        <w:rPr>
          <w:rFonts w:ascii="Arial" w:hAnsi="Arial" w:cs="Arial"/>
          <w:b/>
          <w:bCs/>
          <w:color w:val="000000" w:themeColor="text1"/>
          <w:sz w:val="22"/>
          <w:szCs w:val="22"/>
        </w:rPr>
      </w:pPr>
      <w:r w:rsidRPr="00B67EF3">
        <w:rPr>
          <w:rFonts w:ascii="Arial" w:hAnsi="Arial" w:cs="Arial"/>
          <w:b/>
          <w:bCs/>
          <w:color w:val="000000" w:themeColor="text1"/>
          <w:sz w:val="22"/>
          <w:szCs w:val="22"/>
        </w:rPr>
        <w:t>1.</w:t>
      </w:r>
      <w:r w:rsidR="003C56C3" w:rsidRPr="00B67EF3">
        <w:rPr>
          <w:rFonts w:ascii="Arial" w:hAnsi="Arial" w:cs="Arial"/>
          <w:b/>
          <w:bCs/>
          <w:color w:val="000000" w:themeColor="text1"/>
          <w:sz w:val="22"/>
          <w:szCs w:val="22"/>
        </w:rPr>
        <w:t xml:space="preserve"> </w:t>
      </w:r>
      <w:r w:rsidRPr="00B67EF3">
        <w:rPr>
          <w:rFonts w:ascii="Arial" w:hAnsi="Arial" w:cs="Arial"/>
          <w:b/>
          <w:bCs/>
          <w:color w:val="000000" w:themeColor="text1"/>
          <w:sz w:val="22"/>
          <w:szCs w:val="22"/>
        </w:rPr>
        <w:t>Wymogi formalne przy przygotowaniu oferty</w:t>
      </w:r>
      <w:r w:rsidR="003C56C3" w:rsidRPr="00B67EF3">
        <w:rPr>
          <w:rFonts w:ascii="Arial" w:hAnsi="Arial" w:cs="Arial"/>
          <w:b/>
          <w:bCs/>
          <w:color w:val="000000" w:themeColor="text1"/>
          <w:sz w:val="22"/>
          <w:szCs w:val="22"/>
        </w:rPr>
        <w:t xml:space="preserve">  </w:t>
      </w:r>
    </w:p>
    <w:p w14:paraId="3D46F3D2" w14:textId="0E669A23" w:rsidR="003C56C3" w:rsidRPr="00B67EF3" w:rsidRDefault="003C56C3" w:rsidP="00B67EF3">
      <w:pPr>
        <w:pStyle w:val="Akapitzlist"/>
        <w:numPr>
          <w:ilvl w:val="2"/>
          <w:numId w:val="55"/>
        </w:numPr>
        <w:spacing w:after="1" w:line="276" w:lineRule="auto"/>
        <w:rPr>
          <w:rFonts w:ascii="Arial" w:hAnsi="Arial" w:cs="Arial"/>
          <w:color w:val="000000" w:themeColor="text1"/>
          <w:highlight w:val="yellow"/>
        </w:rPr>
      </w:pPr>
      <w:r w:rsidRPr="00EA1760">
        <w:rPr>
          <w:rFonts w:ascii="Arial" w:hAnsi="Arial" w:cs="Arial"/>
          <w:color w:val="000000" w:themeColor="text1"/>
        </w:rPr>
        <w:t>Oferta musi obejmować całość przedmiotu zamówienia i być sporządzona zgodnie z niniejszą</w:t>
      </w:r>
      <w:r w:rsidRPr="00B67EF3">
        <w:rPr>
          <w:rFonts w:ascii="Arial" w:hAnsi="Arial" w:cs="Arial"/>
          <w:color w:val="000000" w:themeColor="text1"/>
        </w:rPr>
        <w:t xml:space="preserve"> Specyfikacją Istotnych Warunków Zamówienia oraz założeniami strategicznymi do kampanii promocyjno-informacyjnej pt. „</w:t>
      </w:r>
      <w:proofErr w:type="spellStart"/>
      <w:r w:rsidRPr="00B67EF3">
        <w:rPr>
          <w:rFonts w:ascii="Arial" w:hAnsi="Arial" w:cs="Arial"/>
          <w:color w:val="000000" w:themeColor="text1"/>
        </w:rPr>
        <w:t>European</w:t>
      </w:r>
      <w:proofErr w:type="spellEnd"/>
      <w:r w:rsidRPr="00B67EF3">
        <w:rPr>
          <w:rFonts w:ascii="Arial" w:hAnsi="Arial" w:cs="Arial"/>
          <w:color w:val="000000" w:themeColor="text1"/>
        </w:rPr>
        <w:t xml:space="preserve"> </w:t>
      </w:r>
      <w:proofErr w:type="spellStart"/>
      <w:r w:rsidRPr="00B67EF3">
        <w:rPr>
          <w:rFonts w:ascii="Arial" w:hAnsi="Arial" w:cs="Arial"/>
          <w:color w:val="000000" w:themeColor="text1"/>
        </w:rPr>
        <w:t>Organic</w:t>
      </w:r>
      <w:proofErr w:type="spellEnd"/>
      <w:r w:rsidR="00F84DAA" w:rsidRPr="00B67EF3">
        <w:rPr>
          <w:rFonts w:ascii="Arial" w:hAnsi="Arial" w:cs="Arial"/>
          <w:color w:val="000000" w:themeColor="text1"/>
        </w:rPr>
        <w:t xml:space="preserve"> -</w:t>
      </w:r>
      <w:r w:rsidRPr="00B67EF3">
        <w:rPr>
          <w:rFonts w:ascii="Arial" w:hAnsi="Arial" w:cs="Arial"/>
          <w:color w:val="000000" w:themeColor="text1"/>
        </w:rPr>
        <w:t xml:space="preserve"> </w:t>
      </w:r>
      <w:proofErr w:type="spellStart"/>
      <w:r w:rsidRPr="00B67EF3">
        <w:rPr>
          <w:rFonts w:ascii="Arial" w:hAnsi="Arial" w:cs="Arial"/>
          <w:color w:val="000000" w:themeColor="text1"/>
        </w:rPr>
        <w:t>Enjoy</w:t>
      </w:r>
      <w:proofErr w:type="spellEnd"/>
      <w:r w:rsidRPr="00B67EF3">
        <w:rPr>
          <w:rFonts w:ascii="Arial" w:hAnsi="Arial" w:cs="Arial"/>
          <w:color w:val="000000" w:themeColor="text1"/>
        </w:rPr>
        <w:t xml:space="preserve">, </w:t>
      </w:r>
      <w:proofErr w:type="spellStart"/>
      <w:r w:rsidRPr="00B67EF3">
        <w:rPr>
          <w:rFonts w:ascii="Arial" w:hAnsi="Arial" w:cs="Arial"/>
          <w:color w:val="000000" w:themeColor="text1"/>
        </w:rPr>
        <w:t>Savour</w:t>
      </w:r>
      <w:proofErr w:type="spellEnd"/>
      <w:r w:rsidRPr="00B67EF3">
        <w:rPr>
          <w:rFonts w:ascii="Arial" w:hAnsi="Arial" w:cs="Arial"/>
          <w:color w:val="000000" w:themeColor="text1"/>
        </w:rPr>
        <w:t xml:space="preserve"> and </w:t>
      </w:r>
      <w:proofErr w:type="spellStart"/>
      <w:r w:rsidRPr="00B67EF3">
        <w:rPr>
          <w:rFonts w:ascii="Arial" w:hAnsi="Arial" w:cs="Arial"/>
          <w:color w:val="000000" w:themeColor="text1"/>
        </w:rPr>
        <w:t>Share</w:t>
      </w:r>
      <w:proofErr w:type="spellEnd"/>
      <w:r w:rsidRPr="00B67EF3">
        <w:rPr>
          <w:rFonts w:ascii="Arial" w:hAnsi="Arial" w:cs="Arial"/>
          <w:color w:val="000000" w:themeColor="text1"/>
        </w:rPr>
        <w:t xml:space="preserve">” stanowiącymi Załącznik nr 1 do niniejszej SIWZ.  </w:t>
      </w:r>
    </w:p>
    <w:p w14:paraId="6604947B" w14:textId="55D3FD28" w:rsidR="003C56C3" w:rsidRPr="00EA1760" w:rsidRDefault="003C56C3" w:rsidP="00EA1760">
      <w:pPr>
        <w:pStyle w:val="Akapitzlist"/>
        <w:numPr>
          <w:ilvl w:val="2"/>
          <w:numId w:val="55"/>
        </w:numPr>
        <w:spacing w:line="276" w:lineRule="auto"/>
        <w:ind w:right="13"/>
        <w:rPr>
          <w:rFonts w:ascii="Arial" w:hAnsi="Arial" w:cs="Arial"/>
          <w:color w:val="000000" w:themeColor="text1"/>
        </w:rPr>
      </w:pPr>
      <w:r w:rsidRPr="00EA1760">
        <w:rPr>
          <w:rFonts w:ascii="Arial" w:hAnsi="Arial" w:cs="Arial"/>
          <w:color w:val="000000" w:themeColor="text1"/>
        </w:rPr>
        <w:t xml:space="preserve">Oferent ma prawo złożyć tylko jedną ofertę. Złożenie większej liczby ofert lub oferty zawierającej rozwiązania alternatywne, lub oferty wariantowej spowoduje odrzucenie wszystkich ofert złożonych przez danego Oferenta.  </w:t>
      </w:r>
    </w:p>
    <w:p w14:paraId="5A9E2260" w14:textId="77777777" w:rsidR="00EA1760" w:rsidRDefault="003C56C3" w:rsidP="00EA1760">
      <w:pPr>
        <w:pStyle w:val="Akapitzlist"/>
        <w:numPr>
          <w:ilvl w:val="2"/>
          <w:numId w:val="55"/>
        </w:numPr>
        <w:spacing w:after="40" w:line="276" w:lineRule="auto"/>
        <w:ind w:right="13"/>
        <w:rPr>
          <w:rFonts w:ascii="Arial" w:hAnsi="Arial" w:cs="Arial"/>
          <w:color w:val="000000" w:themeColor="text1"/>
        </w:rPr>
      </w:pPr>
      <w:r w:rsidRPr="00EA1760">
        <w:rPr>
          <w:rFonts w:ascii="Arial" w:hAnsi="Arial" w:cs="Arial"/>
          <w:color w:val="000000" w:themeColor="text1"/>
        </w:rPr>
        <w:t xml:space="preserve">Oferta oraz wszelkie dokumenty wymagane w niniejszej SIWZ muszą spełniać następujące wymogi:  </w:t>
      </w:r>
    </w:p>
    <w:p w14:paraId="08659735" w14:textId="77777777" w:rsidR="00EA1760" w:rsidRDefault="00EA1760" w:rsidP="00EA1760">
      <w:pPr>
        <w:pStyle w:val="Akapitzlist"/>
        <w:numPr>
          <w:ilvl w:val="3"/>
          <w:numId w:val="64"/>
        </w:numPr>
        <w:spacing w:after="40" w:line="276" w:lineRule="auto"/>
        <w:ind w:right="13"/>
        <w:rPr>
          <w:rFonts w:ascii="Arial" w:hAnsi="Arial" w:cs="Arial"/>
          <w:color w:val="000000" w:themeColor="text1"/>
        </w:rPr>
      </w:pPr>
      <w:r w:rsidRPr="00EA1760">
        <w:rPr>
          <w:rFonts w:ascii="Arial" w:hAnsi="Arial" w:cs="Arial"/>
          <w:color w:val="000000" w:themeColor="text1"/>
        </w:rPr>
        <w:t>oferta i wszystkie załączone dokumenty sporządzone przez Oferenta muszą być podpisane</w:t>
      </w:r>
      <w:r>
        <w:rPr>
          <w:rFonts w:ascii="Arial" w:hAnsi="Arial" w:cs="Arial"/>
          <w:color w:val="000000" w:themeColor="text1"/>
        </w:rPr>
        <w:t xml:space="preserve"> </w:t>
      </w:r>
      <w:r w:rsidRPr="00EA1760">
        <w:rPr>
          <w:rFonts w:ascii="Arial" w:hAnsi="Arial" w:cs="Arial"/>
          <w:color w:val="000000" w:themeColor="text1"/>
        </w:rPr>
        <w:t xml:space="preserve">przez osoby uprawnione do reprezentowania Oferenta, wymienione we właściwym rejestrze lub ewidencji bądź umocowane przez te osoby do reprezentowania Oferenta na podstawie odrębnego pełnomocnictwa </w:t>
      </w:r>
      <w:r>
        <w:rPr>
          <w:rFonts w:ascii="Arial" w:hAnsi="Arial" w:cs="Arial"/>
          <w:color w:val="000000" w:themeColor="text1"/>
        </w:rPr>
        <w:t>(</w:t>
      </w:r>
      <w:r w:rsidRPr="00EA1760">
        <w:rPr>
          <w:rFonts w:ascii="Arial" w:hAnsi="Arial" w:cs="Arial"/>
          <w:color w:val="000000" w:themeColor="text1"/>
        </w:rPr>
        <w:t xml:space="preserve">na pierwszej i ostatniej stronie każdego dokumentu </w:t>
      </w:r>
      <w:r>
        <w:rPr>
          <w:rFonts w:ascii="Arial" w:hAnsi="Arial" w:cs="Arial"/>
          <w:color w:val="000000" w:themeColor="text1"/>
        </w:rPr>
        <w:t xml:space="preserve">powinna być </w:t>
      </w:r>
      <w:r w:rsidRPr="00EA1760">
        <w:rPr>
          <w:rFonts w:ascii="Arial" w:hAnsi="Arial" w:cs="Arial"/>
          <w:color w:val="000000" w:themeColor="text1"/>
        </w:rPr>
        <w:t xml:space="preserve">pieczątka i podpis, na pozostałych stronach </w:t>
      </w:r>
      <w:r>
        <w:rPr>
          <w:rFonts w:ascii="Arial" w:hAnsi="Arial" w:cs="Arial"/>
          <w:color w:val="000000" w:themeColor="text1"/>
        </w:rPr>
        <w:t xml:space="preserve">- </w:t>
      </w:r>
      <w:r w:rsidRPr="00EA1760">
        <w:rPr>
          <w:rFonts w:ascii="Arial" w:hAnsi="Arial" w:cs="Arial"/>
          <w:color w:val="000000" w:themeColor="text1"/>
        </w:rPr>
        <w:t>parafka)</w:t>
      </w:r>
      <w:r>
        <w:rPr>
          <w:rFonts w:ascii="Arial" w:hAnsi="Arial" w:cs="Arial"/>
          <w:color w:val="000000" w:themeColor="text1"/>
        </w:rPr>
        <w:t>;</w:t>
      </w:r>
    </w:p>
    <w:p w14:paraId="412E1267" w14:textId="77777777" w:rsidR="00EA1760" w:rsidRDefault="003C56C3" w:rsidP="00EA1760">
      <w:pPr>
        <w:pStyle w:val="Akapitzlist"/>
        <w:numPr>
          <w:ilvl w:val="3"/>
          <w:numId w:val="64"/>
        </w:numPr>
        <w:spacing w:after="40" w:line="276" w:lineRule="auto"/>
        <w:ind w:right="13"/>
        <w:rPr>
          <w:rFonts w:ascii="Arial" w:hAnsi="Arial" w:cs="Arial"/>
          <w:color w:val="000000" w:themeColor="text1"/>
        </w:rPr>
      </w:pPr>
      <w:r w:rsidRPr="00EA1760">
        <w:rPr>
          <w:rFonts w:ascii="Arial" w:hAnsi="Arial" w:cs="Arial"/>
          <w:color w:val="000000" w:themeColor="text1"/>
        </w:rPr>
        <w:t xml:space="preserve">w przypadku, gdy Oferenta reprezentuje Pełnomocnik inny niż wskazany w </w:t>
      </w:r>
      <w:r w:rsidR="00EA1760" w:rsidRPr="00EA1760">
        <w:rPr>
          <w:rFonts w:ascii="Arial" w:hAnsi="Arial" w:cs="Arial"/>
          <w:color w:val="000000" w:themeColor="text1"/>
        </w:rPr>
        <w:t>f</w:t>
      </w:r>
      <w:r w:rsidRPr="00EA1760">
        <w:rPr>
          <w:rFonts w:ascii="Arial" w:hAnsi="Arial" w:cs="Arial"/>
          <w:color w:val="000000" w:themeColor="text1"/>
        </w:rPr>
        <w:t xml:space="preserve">ormularzu ofertowym, do oferty musi być załączone pełnomocnictwo, w oryginale lub kopi poświadczonej za zgodność z oryginałem przez notariusza lub wystawcę pełnomocnictwa, określające jego zakres i podpisane przez osoby uprawnione do reprezentowania Oferenta;  </w:t>
      </w:r>
    </w:p>
    <w:p w14:paraId="619D94AC" w14:textId="746AED0A" w:rsidR="003C56C3" w:rsidRPr="00EA1760" w:rsidRDefault="00EA1760" w:rsidP="00EA1760">
      <w:pPr>
        <w:pStyle w:val="Akapitzlist"/>
        <w:numPr>
          <w:ilvl w:val="3"/>
          <w:numId w:val="64"/>
        </w:numPr>
        <w:spacing w:after="40" w:line="276" w:lineRule="auto"/>
        <w:ind w:right="13"/>
        <w:rPr>
          <w:rFonts w:ascii="Arial" w:hAnsi="Arial" w:cs="Arial"/>
          <w:color w:val="000000" w:themeColor="text1"/>
        </w:rPr>
      </w:pPr>
      <w:r w:rsidRPr="00EA1760">
        <w:rPr>
          <w:rFonts w:ascii="Arial" w:hAnsi="Arial" w:cs="Arial"/>
          <w:color w:val="000000" w:themeColor="text1"/>
        </w:rPr>
        <w:t>wszystkie oświadczenia i dokumenty należy załączyć w formie oryginałów lub kserokopii poświadczonych za zgodność z oryginałem przez Oferenta lub właściwą osobę upoważnioną do reprezentowania danego Oferenta lub poświadczone notarialnie</w:t>
      </w:r>
      <w:r>
        <w:rPr>
          <w:rFonts w:ascii="Arial" w:hAnsi="Arial" w:cs="Arial"/>
          <w:color w:val="000000" w:themeColor="text1"/>
        </w:rPr>
        <w:t xml:space="preserve">. </w:t>
      </w:r>
    </w:p>
    <w:p w14:paraId="1CBBC05C" w14:textId="6CFF6EEC" w:rsidR="003C56C3" w:rsidRPr="00EA1760" w:rsidRDefault="003C56C3" w:rsidP="00EA1760">
      <w:pPr>
        <w:pStyle w:val="Akapitzlist"/>
        <w:numPr>
          <w:ilvl w:val="2"/>
          <w:numId w:val="55"/>
        </w:numPr>
        <w:spacing w:line="276" w:lineRule="auto"/>
        <w:ind w:right="13"/>
        <w:rPr>
          <w:rFonts w:ascii="Arial" w:hAnsi="Arial" w:cs="Arial"/>
          <w:color w:val="000000" w:themeColor="text1"/>
        </w:rPr>
      </w:pPr>
      <w:r w:rsidRPr="00EA1760">
        <w:rPr>
          <w:rFonts w:ascii="Arial" w:hAnsi="Arial" w:cs="Arial"/>
          <w:color w:val="000000" w:themeColor="text1"/>
        </w:rPr>
        <w:t xml:space="preserve">Dokumenty ofertowe sporządzone w języku obcym muszą być złożone wraz z ich tłumaczeniem na język polski, poświadczonym przez Oferenta lub z tłumaczeniem sporządzonym przez tłumacza przysięgłego.  </w:t>
      </w:r>
    </w:p>
    <w:p w14:paraId="69CF42E4" w14:textId="60B8AF99" w:rsidR="003C56C3" w:rsidRPr="00EA1760" w:rsidRDefault="003C56C3" w:rsidP="00EA1760">
      <w:pPr>
        <w:pStyle w:val="Akapitzlist"/>
        <w:numPr>
          <w:ilvl w:val="2"/>
          <w:numId w:val="55"/>
        </w:numPr>
        <w:spacing w:line="276" w:lineRule="auto"/>
        <w:ind w:right="13"/>
        <w:rPr>
          <w:rFonts w:ascii="Arial" w:hAnsi="Arial" w:cs="Arial"/>
          <w:color w:val="000000" w:themeColor="text1"/>
        </w:rPr>
      </w:pPr>
      <w:r w:rsidRPr="00EA1760">
        <w:rPr>
          <w:rFonts w:ascii="Arial" w:hAnsi="Arial" w:cs="Arial"/>
          <w:color w:val="000000" w:themeColor="text1"/>
        </w:rPr>
        <w:t xml:space="preserve">Zaleca się, aby dokumenty składające się na ofertę były ponumerowane i połączone w sposób trwały.  </w:t>
      </w:r>
    </w:p>
    <w:p w14:paraId="121671E3" w14:textId="77777777" w:rsidR="00EA1760" w:rsidRDefault="003C56C3" w:rsidP="00EA1760">
      <w:pPr>
        <w:pStyle w:val="Akapitzlist"/>
        <w:numPr>
          <w:ilvl w:val="2"/>
          <w:numId w:val="55"/>
        </w:numPr>
        <w:spacing w:line="276" w:lineRule="auto"/>
        <w:ind w:right="13"/>
        <w:rPr>
          <w:rFonts w:ascii="Arial" w:hAnsi="Arial" w:cs="Arial"/>
          <w:color w:val="000000" w:themeColor="text1"/>
        </w:rPr>
      </w:pPr>
      <w:r w:rsidRPr="00EA1760">
        <w:rPr>
          <w:rFonts w:ascii="Arial" w:hAnsi="Arial" w:cs="Arial"/>
          <w:color w:val="000000" w:themeColor="text1"/>
        </w:rPr>
        <w:lastRenderedPageBreak/>
        <w:t xml:space="preserve">Z dniem wyboru najkorzystniejszej oferty, Oferent udziela Zamawiającemu bezterminowo praw autorskich do korzystania i rozporządzania złożoną ofertą i na wykonywanie pozostałych praw </w:t>
      </w:r>
      <w:proofErr w:type="spellStart"/>
      <w:r w:rsidRPr="00EA1760">
        <w:rPr>
          <w:rFonts w:ascii="Arial" w:hAnsi="Arial" w:cs="Arial"/>
          <w:color w:val="000000" w:themeColor="text1"/>
        </w:rPr>
        <w:t>zaIeżnych</w:t>
      </w:r>
      <w:proofErr w:type="spellEnd"/>
      <w:r w:rsidRPr="00EA1760">
        <w:rPr>
          <w:rFonts w:ascii="Arial" w:hAnsi="Arial" w:cs="Arial"/>
          <w:color w:val="000000" w:themeColor="text1"/>
        </w:rPr>
        <w:t xml:space="preserve"> w zakresie związanym z podpisaniem umowy o dotację Zamawiającego z KOWR oraz realizacją i rozliczenie kampanii.  </w:t>
      </w:r>
    </w:p>
    <w:p w14:paraId="4D1C42B6" w14:textId="021BC000" w:rsidR="003C56C3" w:rsidRPr="00EA1760" w:rsidRDefault="003C56C3" w:rsidP="00EA1760">
      <w:pPr>
        <w:pStyle w:val="Akapitzlist"/>
        <w:numPr>
          <w:ilvl w:val="2"/>
          <w:numId w:val="55"/>
        </w:numPr>
        <w:spacing w:line="276" w:lineRule="auto"/>
        <w:ind w:right="13"/>
        <w:rPr>
          <w:rFonts w:ascii="Arial" w:hAnsi="Arial" w:cs="Arial"/>
          <w:color w:val="000000" w:themeColor="text1"/>
        </w:rPr>
      </w:pPr>
      <w:r w:rsidRPr="00EA1760">
        <w:rPr>
          <w:rFonts w:ascii="Arial" w:hAnsi="Arial" w:cs="Arial"/>
          <w:color w:val="000000" w:themeColor="text1"/>
        </w:rPr>
        <w:t>Zamawiający zastrzega sobie prawo, po dokonaniu wyboru najkorzystniejszej oferty i po zawarciu umowy o udzielnie dotacji na realizację kampanii</w:t>
      </w:r>
      <w:r w:rsidR="00EA1760">
        <w:rPr>
          <w:rFonts w:ascii="Arial" w:hAnsi="Arial" w:cs="Arial"/>
          <w:color w:val="000000" w:themeColor="text1"/>
        </w:rPr>
        <w:t>,</w:t>
      </w:r>
      <w:r w:rsidRPr="00EA1760">
        <w:rPr>
          <w:rFonts w:ascii="Arial" w:hAnsi="Arial" w:cs="Arial"/>
          <w:color w:val="000000" w:themeColor="text1"/>
        </w:rPr>
        <w:t xml:space="preserve"> do modyfikacji niektórych części umowy, a w szczególności do jej uzupełniania zgodnie z wymogami wynikającymi z przepisów Unii Europejskiej.  </w:t>
      </w:r>
    </w:p>
    <w:p w14:paraId="50382C50" w14:textId="66C1398F" w:rsidR="003C56C3" w:rsidRPr="00EA1760" w:rsidRDefault="003C56C3" w:rsidP="00EA1760">
      <w:pPr>
        <w:pStyle w:val="Akapitzlist"/>
        <w:numPr>
          <w:ilvl w:val="0"/>
          <w:numId w:val="55"/>
        </w:numPr>
        <w:spacing w:line="276" w:lineRule="auto"/>
        <w:ind w:right="13"/>
        <w:rPr>
          <w:rFonts w:ascii="Arial" w:hAnsi="Arial" w:cs="Arial"/>
          <w:color w:val="000000" w:themeColor="text1"/>
        </w:rPr>
      </w:pPr>
      <w:r w:rsidRPr="00EA1760">
        <w:rPr>
          <w:rFonts w:ascii="Arial" w:hAnsi="Arial" w:cs="Arial"/>
          <w:color w:val="000000" w:themeColor="text1"/>
        </w:rPr>
        <w:t xml:space="preserve">Oferent pozostaje związany złożoną ofertą przez okres 3 miesięcy. Bieg terminu związania ofertą rozpoczyna się wraz z upływem terminu składania ofert. Zamawiający ma prawo wezwać jednokrotnie Oferentów do przedłużenia </w:t>
      </w:r>
      <w:r w:rsidR="00EA1760">
        <w:rPr>
          <w:rFonts w:ascii="Arial" w:hAnsi="Arial" w:cs="Arial"/>
          <w:color w:val="000000" w:themeColor="text1"/>
        </w:rPr>
        <w:t xml:space="preserve">tego </w:t>
      </w:r>
      <w:r w:rsidRPr="00EA1760">
        <w:rPr>
          <w:rFonts w:ascii="Arial" w:hAnsi="Arial" w:cs="Arial"/>
          <w:color w:val="000000" w:themeColor="text1"/>
        </w:rPr>
        <w:t xml:space="preserve">terminu o okres nie dłuższy niż 6 miesięcy.  </w:t>
      </w:r>
    </w:p>
    <w:p w14:paraId="1608DDFE"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05EC7B8A" w14:textId="77777777" w:rsidR="00EA1760" w:rsidRPr="00EA1760" w:rsidRDefault="00EA1760" w:rsidP="00EA1760">
      <w:pPr>
        <w:pStyle w:val="Nagwek2"/>
        <w:numPr>
          <w:ilvl w:val="1"/>
          <w:numId w:val="64"/>
        </w:numPr>
        <w:spacing w:line="276" w:lineRule="auto"/>
        <w:ind w:right="3"/>
        <w:rPr>
          <w:rFonts w:ascii="Arial" w:hAnsi="Arial" w:cs="Arial"/>
          <w:b/>
          <w:bCs/>
          <w:color w:val="000000" w:themeColor="text1"/>
          <w:sz w:val="22"/>
          <w:szCs w:val="22"/>
        </w:rPr>
      </w:pPr>
      <w:r w:rsidRPr="00EA1760">
        <w:rPr>
          <w:rFonts w:ascii="Arial" w:hAnsi="Arial" w:cs="Arial"/>
          <w:b/>
          <w:bCs/>
          <w:color w:val="000000" w:themeColor="text1"/>
          <w:sz w:val="22"/>
          <w:szCs w:val="22"/>
        </w:rPr>
        <w:t xml:space="preserve">Dokumentacja wymagana na etapie składania oferty. </w:t>
      </w:r>
      <w:r w:rsidR="003C56C3" w:rsidRPr="00EA1760">
        <w:rPr>
          <w:rFonts w:ascii="Arial" w:hAnsi="Arial" w:cs="Arial"/>
          <w:b/>
          <w:bCs/>
          <w:color w:val="000000" w:themeColor="text1"/>
          <w:sz w:val="22"/>
          <w:szCs w:val="22"/>
        </w:rPr>
        <w:t xml:space="preserve"> </w:t>
      </w:r>
    </w:p>
    <w:p w14:paraId="49910CC1" w14:textId="77777777" w:rsidR="00EA1760" w:rsidRPr="00EA1760" w:rsidRDefault="003C56C3" w:rsidP="00EA1760">
      <w:pPr>
        <w:pStyle w:val="Akapitzlist"/>
        <w:numPr>
          <w:ilvl w:val="2"/>
          <w:numId w:val="64"/>
        </w:numPr>
        <w:spacing w:line="276" w:lineRule="auto"/>
        <w:ind w:right="13"/>
        <w:rPr>
          <w:rFonts w:ascii="Arial" w:hAnsi="Arial" w:cs="Arial"/>
          <w:color w:val="000000" w:themeColor="text1"/>
          <w:szCs w:val="22"/>
        </w:rPr>
      </w:pPr>
      <w:r w:rsidRPr="00EA1760">
        <w:rPr>
          <w:rFonts w:ascii="Arial" w:hAnsi="Arial" w:cs="Arial"/>
          <w:bCs/>
          <w:color w:val="000000" w:themeColor="text1"/>
          <w:szCs w:val="22"/>
        </w:rPr>
        <w:t xml:space="preserve">Oferent zobowiązany jest do złożenia w terminie wskazanym w pkt. </w:t>
      </w:r>
      <w:r w:rsidR="00EA1760" w:rsidRPr="00EA1760">
        <w:rPr>
          <w:rFonts w:ascii="Arial" w:hAnsi="Arial" w:cs="Arial"/>
          <w:bCs/>
          <w:color w:val="000000" w:themeColor="text1"/>
          <w:szCs w:val="22"/>
        </w:rPr>
        <w:t>IX</w:t>
      </w:r>
      <w:r w:rsidRPr="00EA1760">
        <w:rPr>
          <w:rFonts w:ascii="Arial" w:hAnsi="Arial" w:cs="Arial"/>
          <w:bCs/>
          <w:color w:val="000000" w:themeColor="text1"/>
          <w:szCs w:val="22"/>
        </w:rPr>
        <w:t xml:space="preserve"> niniejsze</w:t>
      </w:r>
      <w:r w:rsidR="00EA1760" w:rsidRPr="00EA1760">
        <w:rPr>
          <w:rFonts w:ascii="Arial" w:hAnsi="Arial" w:cs="Arial"/>
          <w:bCs/>
          <w:color w:val="000000" w:themeColor="text1"/>
          <w:szCs w:val="22"/>
        </w:rPr>
        <w:t>go</w:t>
      </w:r>
      <w:r w:rsidRPr="00EA1760">
        <w:rPr>
          <w:rFonts w:ascii="Arial" w:hAnsi="Arial" w:cs="Arial"/>
          <w:bCs/>
          <w:color w:val="000000" w:themeColor="text1"/>
          <w:szCs w:val="22"/>
        </w:rPr>
        <w:t xml:space="preserve"> SIWZ oraz w formie określonej w tejże Specyfikacji następujących dokumentów:  </w:t>
      </w:r>
    </w:p>
    <w:p w14:paraId="093A81FC" w14:textId="77777777" w:rsidR="003A7426" w:rsidRDefault="00EA1760" w:rsidP="003A7426">
      <w:pPr>
        <w:pStyle w:val="Akapitzlist"/>
        <w:numPr>
          <w:ilvl w:val="3"/>
          <w:numId w:val="64"/>
        </w:numPr>
        <w:spacing w:line="276" w:lineRule="auto"/>
        <w:ind w:right="13"/>
        <w:rPr>
          <w:rFonts w:ascii="Arial" w:hAnsi="Arial" w:cs="Arial"/>
          <w:color w:val="000000" w:themeColor="text1"/>
          <w:szCs w:val="22"/>
        </w:rPr>
      </w:pPr>
      <w:r w:rsidRPr="00EA1760">
        <w:rPr>
          <w:rFonts w:ascii="Arial" w:hAnsi="Arial" w:cs="Arial"/>
          <w:b/>
          <w:color w:val="000000" w:themeColor="text1"/>
          <w:szCs w:val="22"/>
        </w:rPr>
        <w:t>Formularz ofertowy</w:t>
      </w:r>
      <w:r w:rsidRPr="00EA1760">
        <w:rPr>
          <w:rFonts w:ascii="Arial" w:hAnsi="Arial" w:cs="Arial"/>
          <w:color w:val="000000" w:themeColor="text1"/>
          <w:szCs w:val="22"/>
        </w:rPr>
        <w:t xml:space="preserve"> </w:t>
      </w:r>
      <w:r>
        <w:rPr>
          <w:rFonts w:ascii="Arial" w:hAnsi="Arial" w:cs="Arial"/>
          <w:color w:val="000000" w:themeColor="text1"/>
          <w:szCs w:val="22"/>
        </w:rPr>
        <w:t>-</w:t>
      </w:r>
      <w:r w:rsidRPr="00EA1760">
        <w:rPr>
          <w:rFonts w:ascii="Arial" w:hAnsi="Arial" w:cs="Arial"/>
          <w:color w:val="000000" w:themeColor="text1"/>
          <w:szCs w:val="22"/>
        </w:rPr>
        <w:t xml:space="preserve"> oświadczenie o spełnieniu warunków udziału w postępowaniu zgodnie ze wzorem stanowiącym Załącznik nr 2 do niniejszej Specyfikacji. Jeżeli do przetargu przystępuje konsorcjum firm, </w:t>
      </w:r>
      <w:proofErr w:type="spellStart"/>
      <w:r w:rsidRPr="00EA1760">
        <w:rPr>
          <w:rFonts w:ascii="Arial" w:hAnsi="Arial" w:cs="Arial"/>
          <w:color w:val="000000" w:themeColor="text1"/>
          <w:szCs w:val="22"/>
        </w:rPr>
        <w:t>kompIet</w:t>
      </w:r>
      <w:proofErr w:type="spellEnd"/>
      <w:r w:rsidRPr="00EA1760">
        <w:rPr>
          <w:rFonts w:ascii="Arial" w:hAnsi="Arial" w:cs="Arial"/>
          <w:color w:val="000000" w:themeColor="text1"/>
          <w:szCs w:val="22"/>
        </w:rPr>
        <w:t xml:space="preserve"> dokumentów składa jego Lider, który zobowiązany jest również dostarczyć umowę konsorcjum, zawierającą podział obowiązków pomiędzy konsorcjantów.  </w:t>
      </w:r>
    </w:p>
    <w:p w14:paraId="39037BC4" w14:textId="77777777" w:rsidR="003A7426" w:rsidRPr="003A7426" w:rsidRDefault="003C56C3" w:rsidP="003A7426">
      <w:pPr>
        <w:pStyle w:val="Akapitzlist"/>
        <w:numPr>
          <w:ilvl w:val="3"/>
          <w:numId w:val="64"/>
        </w:numPr>
        <w:spacing w:line="276" w:lineRule="auto"/>
        <w:ind w:right="13"/>
        <w:rPr>
          <w:rFonts w:ascii="Arial" w:hAnsi="Arial" w:cs="Arial"/>
          <w:color w:val="000000" w:themeColor="text1"/>
          <w:szCs w:val="22"/>
        </w:rPr>
      </w:pPr>
      <w:r w:rsidRPr="003A7426">
        <w:rPr>
          <w:rFonts w:ascii="Arial" w:hAnsi="Arial" w:cs="Arial"/>
          <w:b/>
          <w:color w:val="000000" w:themeColor="text1"/>
        </w:rPr>
        <w:t>Wykaz kampanii i wydarzeń o charakterze wystawienniczym z ostatnich 5 lat</w:t>
      </w:r>
      <w:r w:rsidRPr="003A7426">
        <w:rPr>
          <w:rFonts w:ascii="Arial" w:hAnsi="Arial" w:cs="Arial"/>
          <w:color w:val="000000" w:themeColor="text1"/>
        </w:rPr>
        <w:t xml:space="preserve"> </w:t>
      </w:r>
      <w:r w:rsidR="003A7426" w:rsidRPr="003A7426">
        <w:rPr>
          <w:rFonts w:ascii="Arial" w:hAnsi="Arial" w:cs="Arial"/>
          <w:color w:val="000000" w:themeColor="text1"/>
        </w:rPr>
        <w:t xml:space="preserve">- </w:t>
      </w:r>
      <w:r w:rsidRPr="003A7426">
        <w:rPr>
          <w:rFonts w:ascii="Arial" w:hAnsi="Arial" w:cs="Arial"/>
          <w:color w:val="000000" w:themeColor="text1"/>
        </w:rPr>
        <w:t>zgodnie z wymogami niniejszego SIWZ dopuszczającymi do udziału w postępowaniu, potwierdzający posiadanie doświadczenia i wiedzy</w:t>
      </w:r>
      <w:r w:rsidR="003A7426" w:rsidRPr="003A7426">
        <w:rPr>
          <w:rFonts w:ascii="Arial" w:hAnsi="Arial" w:cs="Arial"/>
          <w:color w:val="000000" w:themeColor="text1"/>
        </w:rPr>
        <w:t>,</w:t>
      </w:r>
      <w:r w:rsidRPr="003A7426">
        <w:rPr>
          <w:rFonts w:ascii="Arial" w:hAnsi="Arial" w:cs="Arial"/>
          <w:color w:val="000000" w:themeColor="text1"/>
        </w:rPr>
        <w:t xml:space="preserve"> uzupełniony o oryginały lub poświadczone za zgodność z oryginałem kopie dokumentów potwierdzających, że kampanie zostały wykonane należycie (np. referencje, zaświadczenia, protokoły odbioru). Zamawiający wyklucza możliwość korzystania z użyczonych referencji oraz poleganiu na doświadczeniu podmiotów trzecich. Zamawiający wymaga, aby dokumenty zostały wystawione (podpisane) przez ostatecznego Zamawiającego i odbiorcę usług. Wykaz zrealizowanych kampanii i wydarzeń o charakterze wystawienniczym </w:t>
      </w:r>
      <w:r w:rsidR="003A7426" w:rsidRPr="003A7426">
        <w:rPr>
          <w:rFonts w:ascii="Arial" w:hAnsi="Arial" w:cs="Arial"/>
          <w:color w:val="000000" w:themeColor="text1"/>
        </w:rPr>
        <w:t xml:space="preserve">powinien być </w:t>
      </w:r>
      <w:r w:rsidRPr="003A7426">
        <w:rPr>
          <w:rFonts w:ascii="Arial" w:hAnsi="Arial" w:cs="Arial"/>
          <w:color w:val="000000" w:themeColor="text1"/>
        </w:rPr>
        <w:t xml:space="preserve">zgodny z załącznikiem </w:t>
      </w:r>
      <w:r w:rsidR="003A7426" w:rsidRPr="003A7426">
        <w:rPr>
          <w:rFonts w:ascii="Arial" w:hAnsi="Arial" w:cs="Arial"/>
          <w:color w:val="000000" w:themeColor="text1"/>
        </w:rPr>
        <w:t xml:space="preserve">nr </w:t>
      </w:r>
      <w:r w:rsidRPr="003A7426">
        <w:rPr>
          <w:rFonts w:ascii="Arial" w:hAnsi="Arial" w:cs="Arial"/>
          <w:color w:val="000000" w:themeColor="text1"/>
        </w:rPr>
        <w:t xml:space="preserve">4 do SIWZ.  </w:t>
      </w:r>
    </w:p>
    <w:p w14:paraId="5865BFAB" w14:textId="77777777" w:rsidR="003A7426" w:rsidRPr="003A7426" w:rsidRDefault="003A7426" w:rsidP="003A7426">
      <w:pPr>
        <w:pStyle w:val="Akapitzlist"/>
        <w:numPr>
          <w:ilvl w:val="3"/>
          <w:numId w:val="64"/>
        </w:numPr>
        <w:spacing w:line="276" w:lineRule="auto"/>
        <w:ind w:right="13"/>
        <w:rPr>
          <w:rFonts w:ascii="Arial" w:hAnsi="Arial" w:cs="Arial"/>
          <w:color w:val="000000" w:themeColor="text1"/>
          <w:szCs w:val="22"/>
        </w:rPr>
      </w:pPr>
      <w:r w:rsidRPr="003A7426">
        <w:rPr>
          <w:rFonts w:ascii="Arial" w:hAnsi="Arial" w:cs="Arial"/>
          <w:b/>
          <w:color w:val="000000" w:themeColor="text1"/>
        </w:rPr>
        <w:t>Wykaz osób w zespole Oferenta potwierdzający dysponowanie odpowiednim potencjałem ludzkim</w:t>
      </w:r>
      <w:r w:rsidRPr="003A7426">
        <w:rPr>
          <w:rFonts w:ascii="Arial" w:hAnsi="Arial" w:cs="Arial"/>
          <w:color w:val="000000" w:themeColor="text1"/>
        </w:rPr>
        <w:t xml:space="preserve"> - zawierający precyzyjne opisane doświadczenia poszczególnych członków zespołu, zgodne z minimalnymi wymaganiami wskazanymi w pkt. VI.6 SIWZ. Wykaz osób powinien być przedstawiony na formularzu</w:t>
      </w:r>
      <w:r w:rsidRPr="003A7426">
        <w:rPr>
          <w:rFonts w:ascii="Arial" w:hAnsi="Arial" w:cs="Arial"/>
          <w:b/>
          <w:color w:val="000000" w:themeColor="text1"/>
        </w:rPr>
        <w:t xml:space="preserve"> </w:t>
      </w:r>
      <w:r w:rsidRPr="003A7426">
        <w:rPr>
          <w:rFonts w:ascii="Arial" w:hAnsi="Arial" w:cs="Arial"/>
          <w:color w:val="000000" w:themeColor="text1"/>
        </w:rPr>
        <w:t xml:space="preserve">zgodnym z załącznikiem nr 5 do SIWZ.  </w:t>
      </w:r>
    </w:p>
    <w:p w14:paraId="786628D6" w14:textId="77777777" w:rsidR="003A7426" w:rsidRPr="003A7426" w:rsidRDefault="003A7426" w:rsidP="003A7426">
      <w:pPr>
        <w:pStyle w:val="Akapitzlist"/>
        <w:numPr>
          <w:ilvl w:val="3"/>
          <w:numId w:val="64"/>
        </w:numPr>
        <w:spacing w:line="276" w:lineRule="auto"/>
        <w:ind w:right="13"/>
        <w:rPr>
          <w:rFonts w:ascii="Arial" w:hAnsi="Arial" w:cs="Arial"/>
          <w:color w:val="000000" w:themeColor="text1"/>
          <w:szCs w:val="22"/>
          <w:u w:val="single"/>
        </w:rPr>
      </w:pPr>
      <w:r w:rsidRPr="003A7426">
        <w:rPr>
          <w:rFonts w:ascii="Arial" w:hAnsi="Arial" w:cs="Arial"/>
          <w:b/>
          <w:color w:val="000000" w:themeColor="text1"/>
          <w:u w:val="single"/>
        </w:rPr>
        <w:t>Dokumenty potwierdzające posiadanie statusu przedsiębiorcy oraz fakt</w:t>
      </w:r>
      <w:r w:rsidRPr="003A7426">
        <w:rPr>
          <w:rFonts w:ascii="Arial" w:hAnsi="Arial" w:cs="Arial"/>
          <w:color w:val="000000" w:themeColor="text1"/>
          <w:u w:val="single"/>
        </w:rPr>
        <w:t xml:space="preserve">, że sytuacja ekonomiczna i finansowa zapewni prawidłową realizację zamówienia, zawierające:  </w:t>
      </w:r>
    </w:p>
    <w:p w14:paraId="5559588A" w14:textId="4A772E77" w:rsidR="003A7426" w:rsidRPr="003A7426" w:rsidRDefault="003A7426" w:rsidP="003A7426">
      <w:pPr>
        <w:pStyle w:val="Akapitzlist"/>
        <w:numPr>
          <w:ilvl w:val="4"/>
          <w:numId w:val="64"/>
        </w:numPr>
        <w:spacing w:line="276" w:lineRule="auto"/>
        <w:ind w:right="13"/>
        <w:rPr>
          <w:rFonts w:ascii="Arial" w:hAnsi="Arial" w:cs="Arial"/>
          <w:color w:val="000000" w:themeColor="text1"/>
          <w:szCs w:val="22"/>
        </w:rPr>
      </w:pPr>
      <w:r w:rsidRPr="003A7426">
        <w:rPr>
          <w:rFonts w:ascii="Arial" w:hAnsi="Arial" w:cs="Arial"/>
          <w:b/>
          <w:color w:val="000000" w:themeColor="text1"/>
        </w:rPr>
        <w:t>Zaświadczenia o posiadanych środkach finansowych lub zdolności kredytowej w wysokości min. 2 000 000 PLN</w:t>
      </w:r>
      <w:r w:rsidRPr="003A7426">
        <w:rPr>
          <w:rFonts w:ascii="Arial" w:hAnsi="Arial" w:cs="Arial"/>
          <w:color w:val="000000" w:themeColor="text1"/>
        </w:rPr>
        <w:t xml:space="preserve"> (słownie: dwa miliony złotych), wydane przez bank lub spółdzielczą kasę oszczędnościową, nie wcześniej niż 3 miesiące </w:t>
      </w:r>
      <w:r w:rsidRPr="003A7426">
        <w:rPr>
          <w:rFonts w:ascii="Arial" w:hAnsi="Arial" w:cs="Arial"/>
          <w:bCs/>
          <w:color w:val="000000" w:themeColor="text1"/>
        </w:rPr>
        <w:t>przed upływem terminu składania ofert</w:t>
      </w:r>
      <w:r w:rsidRPr="003A7426">
        <w:rPr>
          <w:rFonts w:ascii="Arial" w:hAnsi="Arial" w:cs="Arial"/>
          <w:color w:val="000000" w:themeColor="text1"/>
        </w:rPr>
        <w:t xml:space="preserve">. W przypadku, gdy Oferenci wspólnie ubiegają się o udzielenie zamówienia, warunek ten będzie oceniany łącznie dla wszystkich konsorcjantów. Ponadto, Zamawiający wymaga, aby postanowienia w przedmiotowym zakresie zostały zawarte w umowie konsorcjum.  </w:t>
      </w:r>
    </w:p>
    <w:p w14:paraId="1BFB09C9" w14:textId="1AFB7A5F" w:rsidR="003C56C3" w:rsidRPr="003A7426" w:rsidRDefault="003C56C3" w:rsidP="003A7426">
      <w:pPr>
        <w:pStyle w:val="Akapitzlist"/>
        <w:numPr>
          <w:ilvl w:val="0"/>
          <w:numId w:val="64"/>
        </w:numPr>
        <w:spacing w:after="40" w:line="276" w:lineRule="auto"/>
        <w:ind w:right="13"/>
        <w:rPr>
          <w:rFonts w:ascii="Arial" w:hAnsi="Arial" w:cs="Arial"/>
          <w:color w:val="000000" w:themeColor="text1"/>
        </w:rPr>
      </w:pPr>
      <w:r w:rsidRPr="003A7426">
        <w:rPr>
          <w:rFonts w:ascii="Arial" w:hAnsi="Arial" w:cs="Arial"/>
          <w:b/>
          <w:color w:val="000000" w:themeColor="text1"/>
        </w:rPr>
        <w:t>Aktualny odpis z Krajowego Rejestru Sądowego albo aktualne zaświadczenie o wpisie do ewidencji działalności gospodarczej</w:t>
      </w:r>
      <w:r w:rsidRPr="003A7426">
        <w:rPr>
          <w:rFonts w:ascii="Arial" w:hAnsi="Arial" w:cs="Arial"/>
          <w:color w:val="000000" w:themeColor="text1"/>
        </w:rPr>
        <w:t xml:space="preserve">, wystawione </w:t>
      </w:r>
      <w:r w:rsidRPr="003A7426">
        <w:rPr>
          <w:rFonts w:ascii="Arial" w:hAnsi="Arial" w:cs="Arial"/>
          <w:b/>
          <w:color w:val="000000" w:themeColor="text1"/>
        </w:rPr>
        <w:t>nie wcześniej niż 6 miesięcy przed upływem terminu składania ofert.</w:t>
      </w:r>
      <w:r w:rsidRPr="003A7426">
        <w:rPr>
          <w:rFonts w:ascii="Arial" w:hAnsi="Arial" w:cs="Arial"/>
          <w:color w:val="000000" w:themeColor="text1"/>
        </w:rPr>
        <w:t xml:space="preserve"> Jeżeli Oferenci wspólnie ubiegają się o udzielenie zamówienia</w:t>
      </w:r>
      <w:r w:rsidR="003A7426">
        <w:rPr>
          <w:rFonts w:ascii="Arial" w:hAnsi="Arial" w:cs="Arial"/>
          <w:color w:val="000000" w:themeColor="text1"/>
        </w:rPr>
        <w:t>,</w:t>
      </w:r>
      <w:r w:rsidRPr="003A7426">
        <w:rPr>
          <w:rFonts w:ascii="Arial" w:hAnsi="Arial" w:cs="Arial"/>
          <w:color w:val="000000" w:themeColor="text1"/>
        </w:rPr>
        <w:t xml:space="preserve"> powyższy dokument składa każdy z konsorcjantów. W przypadku Oferenta spoza </w:t>
      </w:r>
      <w:proofErr w:type="spellStart"/>
      <w:r w:rsidRPr="003A7426">
        <w:rPr>
          <w:rFonts w:ascii="Arial" w:hAnsi="Arial" w:cs="Arial"/>
          <w:color w:val="000000" w:themeColor="text1"/>
        </w:rPr>
        <w:t>PoIski</w:t>
      </w:r>
      <w:proofErr w:type="spellEnd"/>
      <w:r w:rsidRPr="003A7426">
        <w:rPr>
          <w:rFonts w:ascii="Arial" w:hAnsi="Arial" w:cs="Arial"/>
          <w:color w:val="000000" w:themeColor="text1"/>
        </w:rPr>
        <w:t xml:space="preserve">, Zamawiający wymaga złożenia adekwatnego dokumentu właściwego dla kraju pochodzenia Oferenta z zastrzeżeniem, że dokumenty, które nie są w języku polskim należy złożyć wraz z tłumaczeniem.   </w:t>
      </w:r>
    </w:p>
    <w:p w14:paraId="08B32F67" w14:textId="684ABEFC" w:rsidR="003C56C3" w:rsidRPr="003A7426" w:rsidRDefault="003C56C3" w:rsidP="003A7426">
      <w:pPr>
        <w:pStyle w:val="Akapitzlist"/>
        <w:numPr>
          <w:ilvl w:val="0"/>
          <w:numId w:val="64"/>
        </w:numPr>
        <w:spacing w:after="40" w:line="276" w:lineRule="auto"/>
        <w:ind w:right="13"/>
        <w:rPr>
          <w:rFonts w:ascii="Arial" w:hAnsi="Arial" w:cs="Arial"/>
          <w:color w:val="000000" w:themeColor="text1"/>
        </w:rPr>
      </w:pPr>
      <w:r w:rsidRPr="003A7426">
        <w:rPr>
          <w:rFonts w:ascii="Arial" w:hAnsi="Arial" w:cs="Arial"/>
          <w:b/>
          <w:color w:val="000000" w:themeColor="text1"/>
        </w:rPr>
        <w:t xml:space="preserve">Aktualne zaświadczenie o niezaleganiu ze składkami </w:t>
      </w:r>
      <w:r w:rsidR="003A7426">
        <w:rPr>
          <w:rFonts w:ascii="Arial" w:hAnsi="Arial" w:cs="Arial"/>
          <w:b/>
          <w:color w:val="000000" w:themeColor="text1"/>
        </w:rPr>
        <w:t>na ubezpieczenie społeczne z</w:t>
      </w:r>
      <w:r w:rsidRPr="003A7426">
        <w:rPr>
          <w:rFonts w:ascii="Arial" w:hAnsi="Arial" w:cs="Arial"/>
          <w:b/>
          <w:color w:val="000000" w:themeColor="text1"/>
        </w:rPr>
        <w:t xml:space="preserve"> Zakładu Ubezpieczeń Społecznych, wystawione nie wcześniej niż 3 miesiące przed </w:t>
      </w:r>
      <w:r w:rsidRPr="003A7426">
        <w:rPr>
          <w:rFonts w:ascii="Arial" w:hAnsi="Arial" w:cs="Arial"/>
          <w:b/>
          <w:color w:val="000000" w:themeColor="text1"/>
        </w:rPr>
        <w:lastRenderedPageBreak/>
        <w:t>upływem terminu składania ofert</w:t>
      </w:r>
      <w:r w:rsidRPr="003A7426">
        <w:rPr>
          <w:rFonts w:ascii="Arial" w:hAnsi="Arial" w:cs="Arial"/>
          <w:color w:val="000000" w:themeColor="text1"/>
        </w:rPr>
        <w:t>. Jeżeli Oferenci wspólnie ubiegają się o udzielenie zamówienia</w:t>
      </w:r>
      <w:r w:rsidR="003A7426">
        <w:rPr>
          <w:rFonts w:ascii="Arial" w:hAnsi="Arial" w:cs="Arial"/>
          <w:color w:val="000000" w:themeColor="text1"/>
        </w:rPr>
        <w:t>,</w:t>
      </w:r>
      <w:r w:rsidRPr="003A7426">
        <w:rPr>
          <w:rFonts w:ascii="Arial" w:hAnsi="Arial" w:cs="Arial"/>
          <w:color w:val="000000" w:themeColor="text1"/>
        </w:rPr>
        <w:t xml:space="preserve"> powyższy dokument składają wszyscy konsorcjanci. W przypadku Oferenta spoza </w:t>
      </w:r>
      <w:proofErr w:type="spellStart"/>
      <w:r w:rsidRPr="003A7426">
        <w:rPr>
          <w:rFonts w:ascii="Arial" w:hAnsi="Arial" w:cs="Arial"/>
          <w:color w:val="000000" w:themeColor="text1"/>
        </w:rPr>
        <w:t>PoIski</w:t>
      </w:r>
      <w:proofErr w:type="spellEnd"/>
      <w:r w:rsidRPr="003A7426">
        <w:rPr>
          <w:rFonts w:ascii="Arial" w:hAnsi="Arial" w:cs="Arial"/>
          <w:color w:val="000000" w:themeColor="text1"/>
        </w:rPr>
        <w:t xml:space="preserve">, Zamawiający wymaga złożenia adekwatnego dokumentu właściwego dla kraju pochodzenia Oferenta z zastrzeżeniem, że dokumenty, które nie są w języku polskim należy złożyć wraz z tłumaczeniem.  </w:t>
      </w:r>
    </w:p>
    <w:p w14:paraId="5D2E2B8D" w14:textId="5617983A" w:rsidR="003C56C3" w:rsidRPr="003A7426" w:rsidRDefault="003C56C3" w:rsidP="003A7426">
      <w:pPr>
        <w:pStyle w:val="Akapitzlist"/>
        <w:numPr>
          <w:ilvl w:val="0"/>
          <w:numId w:val="64"/>
        </w:numPr>
        <w:spacing w:after="42" w:line="276" w:lineRule="auto"/>
        <w:ind w:right="13"/>
        <w:rPr>
          <w:rFonts w:ascii="Arial" w:hAnsi="Arial" w:cs="Arial"/>
          <w:color w:val="000000" w:themeColor="text1"/>
        </w:rPr>
      </w:pPr>
      <w:r w:rsidRPr="003A7426">
        <w:rPr>
          <w:rFonts w:ascii="Arial" w:hAnsi="Arial" w:cs="Arial"/>
          <w:b/>
          <w:color w:val="000000" w:themeColor="text1"/>
        </w:rPr>
        <w:t>Aktualne zaświadczenie o niezaleganiu w podatkach z Urzędu Skarbowego</w:t>
      </w:r>
      <w:r w:rsidRPr="003A7426">
        <w:rPr>
          <w:rFonts w:ascii="Arial" w:hAnsi="Arial" w:cs="Arial"/>
          <w:color w:val="000000" w:themeColor="text1"/>
        </w:rPr>
        <w:t xml:space="preserve">, wystawione nie wcześniej niż 3 miesiące przed upływem terminu składania ofert. Jeżeli Oferenci wspólnie ubiegają się o udzielenie Zamówienia, powyższy dokument składają wszyscy konsorcjanci. W przypadku Oferenta z spoza </w:t>
      </w:r>
      <w:proofErr w:type="spellStart"/>
      <w:r w:rsidRPr="003A7426">
        <w:rPr>
          <w:rFonts w:ascii="Arial" w:hAnsi="Arial" w:cs="Arial"/>
          <w:color w:val="000000" w:themeColor="text1"/>
        </w:rPr>
        <w:t>PoIski</w:t>
      </w:r>
      <w:proofErr w:type="spellEnd"/>
      <w:r w:rsidRPr="003A7426">
        <w:rPr>
          <w:rFonts w:ascii="Arial" w:hAnsi="Arial" w:cs="Arial"/>
          <w:color w:val="000000" w:themeColor="text1"/>
        </w:rPr>
        <w:t xml:space="preserve">, Zamawiający wymaga złożenia adekwatnego dokumentu właściwego dla kraju pochodzenia Oferenta z zastrzeżeniem, że dokumenty, które nie są w języku polskim należy złożyć wraz z tłumaczeniem.  </w:t>
      </w:r>
    </w:p>
    <w:p w14:paraId="4F49B5B6" w14:textId="3EB39396" w:rsidR="003C56C3" w:rsidRPr="003A7426" w:rsidRDefault="003C56C3" w:rsidP="003A7426">
      <w:pPr>
        <w:pStyle w:val="Akapitzlist"/>
        <w:numPr>
          <w:ilvl w:val="0"/>
          <w:numId w:val="64"/>
        </w:numPr>
        <w:spacing w:after="40" w:line="276" w:lineRule="auto"/>
        <w:ind w:right="13"/>
        <w:rPr>
          <w:rFonts w:ascii="Arial" w:hAnsi="Arial" w:cs="Arial"/>
          <w:color w:val="000000" w:themeColor="text1"/>
        </w:rPr>
      </w:pPr>
      <w:r w:rsidRPr="003A7426">
        <w:rPr>
          <w:rFonts w:ascii="Arial" w:hAnsi="Arial" w:cs="Arial"/>
          <w:b/>
          <w:color w:val="000000" w:themeColor="text1"/>
        </w:rPr>
        <w:t xml:space="preserve">Ubezpieczenie od odpowiedzialności </w:t>
      </w:r>
      <w:proofErr w:type="spellStart"/>
      <w:r w:rsidRPr="003A7426">
        <w:rPr>
          <w:rFonts w:ascii="Arial" w:hAnsi="Arial" w:cs="Arial"/>
          <w:b/>
          <w:color w:val="000000" w:themeColor="text1"/>
        </w:rPr>
        <w:t>cywiInej</w:t>
      </w:r>
      <w:proofErr w:type="spellEnd"/>
      <w:r w:rsidRPr="003A7426">
        <w:rPr>
          <w:rFonts w:ascii="Arial" w:hAnsi="Arial" w:cs="Arial"/>
          <w:color w:val="000000" w:themeColor="text1"/>
        </w:rPr>
        <w:t xml:space="preserve"> w zakresie prowadzonej działalności - aktualna polisa, potwierdzająca, że Oferent jest ubezpieczony od zawodowej odpowiedzialności </w:t>
      </w:r>
      <w:proofErr w:type="spellStart"/>
      <w:r w:rsidRPr="003A7426">
        <w:rPr>
          <w:rFonts w:ascii="Arial" w:hAnsi="Arial" w:cs="Arial"/>
          <w:color w:val="000000" w:themeColor="text1"/>
        </w:rPr>
        <w:t>cywiInej</w:t>
      </w:r>
      <w:proofErr w:type="spellEnd"/>
      <w:r w:rsidRPr="003A7426">
        <w:rPr>
          <w:rFonts w:ascii="Arial" w:hAnsi="Arial" w:cs="Arial"/>
          <w:color w:val="000000" w:themeColor="text1"/>
        </w:rPr>
        <w:t xml:space="preserve"> w zakresie prowadzonej działalności </w:t>
      </w:r>
      <w:r w:rsidRPr="003A7426">
        <w:rPr>
          <w:rFonts w:ascii="Arial" w:hAnsi="Arial" w:cs="Arial"/>
          <w:b/>
          <w:color w:val="000000" w:themeColor="text1"/>
        </w:rPr>
        <w:t xml:space="preserve">na kwotę 3 000 000,00 PLN </w:t>
      </w:r>
      <w:r w:rsidRPr="003A7426">
        <w:rPr>
          <w:rFonts w:ascii="Arial" w:hAnsi="Arial" w:cs="Arial"/>
          <w:color w:val="000000" w:themeColor="text1"/>
        </w:rPr>
        <w:t xml:space="preserve">(słownie: trzy miliony złotych) oraz potwierdzenie opłacenia </w:t>
      </w:r>
      <w:proofErr w:type="spellStart"/>
      <w:r w:rsidRPr="003A7426">
        <w:rPr>
          <w:rFonts w:ascii="Arial" w:hAnsi="Arial" w:cs="Arial"/>
          <w:color w:val="000000" w:themeColor="text1"/>
        </w:rPr>
        <w:t>poIisy</w:t>
      </w:r>
      <w:proofErr w:type="spellEnd"/>
      <w:r w:rsidRPr="003A7426">
        <w:rPr>
          <w:rFonts w:ascii="Arial" w:hAnsi="Arial" w:cs="Arial"/>
          <w:color w:val="000000" w:themeColor="text1"/>
        </w:rPr>
        <w:t>. Jeżeli Oferenci wspólnie ubiegają się o udzielenie zamówienia</w:t>
      </w:r>
      <w:r w:rsidR="003A7426">
        <w:rPr>
          <w:rFonts w:ascii="Arial" w:hAnsi="Arial" w:cs="Arial"/>
          <w:color w:val="000000" w:themeColor="text1"/>
        </w:rPr>
        <w:t>,</w:t>
      </w:r>
      <w:r w:rsidRPr="003A7426">
        <w:rPr>
          <w:rFonts w:ascii="Arial" w:hAnsi="Arial" w:cs="Arial"/>
          <w:color w:val="000000" w:themeColor="text1"/>
        </w:rPr>
        <w:t xml:space="preserve"> dokument ten składa Lider konsorcjum bądź grupa konsorcjantów na wspólną kwotę </w:t>
      </w:r>
      <w:r w:rsidR="003A7426">
        <w:rPr>
          <w:rFonts w:ascii="Arial" w:hAnsi="Arial" w:cs="Arial"/>
          <w:color w:val="000000" w:themeColor="text1"/>
        </w:rPr>
        <w:t>nie mniejszą niż</w:t>
      </w:r>
      <w:r w:rsidRPr="003A7426">
        <w:rPr>
          <w:rFonts w:ascii="Arial" w:hAnsi="Arial" w:cs="Arial"/>
          <w:color w:val="000000" w:themeColor="text1"/>
        </w:rPr>
        <w:t xml:space="preserve"> 3 000 000,00 PLN.  </w:t>
      </w:r>
    </w:p>
    <w:p w14:paraId="59CCD9C3" w14:textId="4D86285A" w:rsidR="003C56C3" w:rsidRPr="003A7426" w:rsidRDefault="003C56C3" w:rsidP="003A7426">
      <w:pPr>
        <w:pStyle w:val="Akapitzlist"/>
        <w:numPr>
          <w:ilvl w:val="0"/>
          <w:numId w:val="56"/>
        </w:numPr>
        <w:spacing w:line="276" w:lineRule="auto"/>
        <w:ind w:right="13"/>
        <w:rPr>
          <w:rFonts w:ascii="Arial" w:hAnsi="Arial" w:cs="Arial"/>
          <w:color w:val="000000" w:themeColor="text1"/>
        </w:rPr>
      </w:pPr>
      <w:r w:rsidRPr="003A7426">
        <w:rPr>
          <w:rFonts w:ascii="Arial" w:hAnsi="Arial" w:cs="Arial"/>
          <w:b/>
          <w:color w:val="000000" w:themeColor="text1"/>
        </w:rPr>
        <w:t>Oświadczenie o niewyrządzeniu szkody poprzez niewykonanie umowy lub wykonanie jej nienależycie</w:t>
      </w:r>
      <w:r w:rsidR="00050381">
        <w:rPr>
          <w:rFonts w:ascii="Arial" w:hAnsi="Arial" w:cs="Arial"/>
          <w:b/>
          <w:color w:val="000000" w:themeColor="text1"/>
        </w:rPr>
        <w:t xml:space="preserve"> </w:t>
      </w:r>
      <w:r w:rsidR="00050381" w:rsidRPr="00050381">
        <w:rPr>
          <w:rFonts w:ascii="Arial" w:hAnsi="Arial" w:cs="Arial"/>
          <w:b/>
          <w:bCs/>
          <w:color w:val="000000" w:themeColor="text1"/>
        </w:rPr>
        <w:t>w okresie ostatnich 3 lat przed wszczęciem n</w:t>
      </w:r>
      <w:r w:rsidR="00050381">
        <w:rPr>
          <w:rFonts w:ascii="Arial" w:hAnsi="Arial" w:cs="Arial"/>
          <w:b/>
          <w:bCs/>
          <w:color w:val="000000" w:themeColor="text1"/>
        </w:rPr>
        <w:t xml:space="preserve">iniejszego </w:t>
      </w:r>
      <w:r w:rsidR="00050381" w:rsidRPr="00050381">
        <w:rPr>
          <w:rFonts w:ascii="Arial" w:hAnsi="Arial" w:cs="Arial"/>
          <w:b/>
          <w:bCs/>
          <w:color w:val="000000" w:themeColor="text1"/>
        </w:rPr>
        <w:t>postępowania</w:t>
      </w:r>
      <w:r w:rsidR="00050381">
        <w:rPr>
          <w:rFonts w:ascii="Arial" w:hAnsi="Arial" w:cs="Arial"/>
          <w:b/>
          <w:bCs/>
          <w:color w:val="000000" w:themeColor="text1"/>
        </w:rPr>
        <w:t xml:space="preserve"> ofertowego</w:t>
      </w:r>
      <w:r w:rsidRPr="003A7426">
        <w:rPr>
          <w:rFonts w:ascii="Arial" w:hAnsi="Arial" w:cs="Arial"/>
          <w:color w:val="000000" w:themeColor="text1"/>
        </w:rPr>
        <w:t xml:space="preserve">, a szkoda ta nie została dobrowolnie naprawiona do dnia wszczęcia </w:t>
      </w:r>
      <w:r w:rsidR="00050381">
        <w:rPr>
          <w:rFonts w:ascii="Arial" w:hAnsi="Arial" w:cs="Arial"/>
          <w:color w:val="000000" w:themeColor="text1"/>
        </w:rPr>
        <w:t xml:space="preserve">niniejszego </w:t>
      </w:r>
      <w:r w:rsidRPr="003A7426">
        <w:rPr>
          <w:rFonts w:ascii="Arial" w:hAnsi="Arial" w:cs="Arial"/>
          <w:color w:val="000000" w:themeColor="text1"/>
        </w:rPr>
        <w:t xml:space="preserve">postępowania, chyba, że niewykonanie lub nienależyte wykonanie jest następstwem okoliczności, za które Oferent nie ponosi odpowiedzialności. Podany okres 3 lat rozumie się tak, że jeśli Oferent istnieje na rynku krócej niż 3 lata, to bierze się pod uwagę cały okres jego istnienia. Jeśli natomiast Oferent istnieje na rynku dłużej niż 3 lata, to bierze się pod uwagę jedynie ostatnie 3 lata przed terminem przystąpienia do postępowania </w:t>
      </w:r>
      <w:r w:rsidR="00050381">
        <w:rPr>
          <w:rFonts w:ascii="Arial" w:hAnsi="Arial" w:cs="Arial"/>
          <w:color w:val="000000" w:themeColor="text1"/>
        </w:rPr>
        <w:t>ofertowego</w:t>
      </w:r>
      <w:r w:rsidRPr="003A7426">
        <w:rPr>
          <w:rFonts w:ascii="Arial" w:hAnsi="Arial" w:cs="Arial"/>
          <w:color w:val="000000" w:themeColor="text1"/>
        </w:rPr>
        <w:t xml:space="preserve">.  </w:t>
      </w:r>
    </w:p>
    <w:p w14:paraId="22CAF518" w14:textId="084B296A" w:rsidR="003C56C3" w:rsidRPr="00050381" w:rsidRDefault="003C56C3" w:rsidP="00050381">
      <w:pPr>
        <w:pStyle w:val="Akapitzlist"/>
        <w:numPr>
          <w:ilvl w:val="0"/>
          <w:numId w:val="56"/>
        </w:numPr>
        <w:spacing w:line="276" w:lineRule="auto"/>
        <w:ind w:right="13"/>
        <w:rPr>
          <w:rFonts w:ascii="Arial" w:hAnsi="Arial" w:cs="Arial"/>
          <w:color w:val="000000" w:themeColor="text1"/>
        </w:rPr>
      </w:pPr>
      <w:r w:rsidRPr="00050381">
        <w:rPr>
          <w:rFonts w:ascii="Arial" w:hAnsi="Arial" w:cs="Arial"/>
          <w:b/>
          <w:color w:val="000000" w:themeColor="text1"/>
        </w:rPr>
        <w:t>Dokument potwierdzający wniesienie wadium</w:t>
      </w:r>
      <w:r w:rsidRPr="00050381">
        <w:rPr>
          <w:rFonts w:ascii="Arial" w:hAnsi="Arial" w:cs="Arial"/>
          <w:color w:val="000000" w:themeColor="text1"/>
        </w:rPr>
        <w:t xml:space="preserve"> w formie określonej w pkt. </w:t>
      </w:r>
      <w:r w:rsidR="00050381">
        <w:rPr>
          <w:rFonts w:ascii="Arial" w:hAnsi="Arial" w:cs="Arial"/>
          <w:color w:val="000000" w:themeColor="text1"/>
        </w:rPr>
        <w:t>X</w:t>
      </w:r>
      <w:r w:rsidRPr="00050381">
        <w:rPr>
          <w:rFonts w:ascii="Arial" w:hAnsi="Arial" w:cs="Arial"/>
          <w:color w:val="000000" w:themeColor="text1"/>
        </w:rPr>
        <w:t xml:space="preserve"> niniejszej Specyfikacji Istotnych Warunków Zamówienia.  </w:t>
      </w:r>
    </w:p>
    <w:p w14:paraId="5F2958BB" w14:textId="4A6905A2" w:rsidR="003C56C3" w:rsidRPr="00050381" w:rsidRDefault="003C56C3" w:rsidP="00050381">
      <w:pPr>
        <w:pStyle w:val="Akapitzlist"/>
        <w:numPr>
          <w:ilvl w:val="0"/>
          <w:numId w:val="56"/>
        </w:numPr>
        <w:spacing w:line="276" w:lineRule="auto"/>
        <w:ind w:right="13"/>
        <w:rPr>
          <w:rFonts w:ascii="Arial" w:hAnsi="Arial" w:cs="Arial"/>
          <w:color w:val="000000" w:themeColor="text1"/>
        </w:rPr>
      </w:pPr>
      <w:r w:rsidRPr="00050381">
        <w:rPr>
          <w:rFonts w:ascii="Arial" w:hAnsi="Arial" w:cs="Arial"/>
          <w:b/>
          <w:color w:val="000000" w:themeColor="text1"/>
        </w:rPr>
        <w:t>Umowa Konsorcjum (jeżeli dotyczy)</w:t>
      </w:r>
      <w:r w:rsidRPr="00050381">
        <w:rPr>
          <w:rFonts w:ascii="Arial" w:hAnsi="Arial" w:cs="Arial"/>
          <w:color w:val="000000" w:themeColor="text1"/>
        </w:rPr>
        <w:t xml:space="preserve"> — umowa </w:t>
      </w:r>
      <w:proofErr w:type="spellStart"/>
      <w:r w:rsidRPr="00050381">
        <w:rPr>
          <w:rFonts w:ascii="Arial" w:hAnsi="Arial" w:cs="Arial"/>
          <w:color w:val="000000" w:themeColor="text1"/>
        </w:rPr>
        <w:t>cywiIn</w:t>
      </w:r>
      <w:r w:rsidR="00050381">
        <w:rPr>
          <w:rFonts w:ascii="Arial" w:hAnsi="Arial" w:cs="Arial"/>
          <w:color w:val="000000" w:themeColor="text1"/>
        </w:rPr>
        <w:t>o</w:t>
      </w:r>
      <w:proofErr w:type="spellEnd"/>
      <w:r w:rsidR="00050381">
        <w:rPr>
          <w:rFonts w:ascii="Arial" w:hAnsi="Arial" w:cs="Arial"/>
          <w:color w:val="000000" w:themeColor="text1"/>
        </w:rPr>
        <w:t>-</w:t>
      </w:r>
      <w:r w:rsidRPr="00050381">
        <w:rPr>
          <w:rFonts w:ascii="Arial" w:hAnsi="Arial" w:cs="Arial"/>
          <w:color w:val="000000" w:themeColor="text1"/>
        </w:rPr>
        <w:t xml:space="preserve">prawna ze wskazaniem Lidera Konsorcjum upoważnionego do reprezentowania Konsorcjum, szczegółowego zakresu obowiązków każdego z konsorcjantów oraz określeniem zasad pełnomocnictwa i reprezentacji.  </w:t>
      </w:r>
    </w:p>
    <w:p w14:paraId="503DF4EB" w14:textId="69BF8AC6" w:rsidR="003C56C3" w:rsidRPr="00050381" w:rsidRDefault="003C56C3" w:rsidP="00050381">
      <w:pPr>
        <w:pStyle w:val="Akapitzlist"/>
        <w:numPr>
          <w:ilvl w:val="0"/>
          <w:numId w:val="56"/>
        </w:numPr>
        <w:spacing w:line="276" w:lineRule="auto"/>
        <w:ind w:right="13"/>
        <w:rPr>
          <w:rFonts w:ascii="Arial" w:hAnsi="Arial" w:cs="Arial"/>
          <w:color w:val="000000" w:themeColor="text1"/>
        </w:rPr>
      </w:pPr>
      <w:r w:rsidRPr="00050381">
        <w:rPr>
          <w:rFonts w:ascii="Arial" w:hAnsi="Arial" w:cs="Arial"/>
          <w:b/>
          <w:color w:val="000000" w:themeColor="text1"/>
        </w:rPr>
        <w:t>Opis działalności firmy,</w:t>
      </w:r>
      <w:r w:rsidRPr="00050381">
        <w:rPr>
          <w:rFonts w:ascii="Arial" w:hAnsi="Arial" w:cs="Arial"/>
          <w:color w:val="000000" w:themeColor="text1"/>
        </w:rPr>
        <w:t xml:space="preserve"> w tym zakres świadczonych usług. Jeżeli Oferenci wspólnie ubiegają się o udzielenie zamówienia, dokument ten składa każdy z konsorcjantów.  </w:t>
      </w:r>
    </w:p>
    <w:p w14:paraId="73E9C64A" w14:textId="5BF951F4" w:rsidR="003C56C3" w:rsidRPr="00050381" w:rsidRDefault="003C56C3" w:rsidP="00050381">
      <w:pPr>
        <w:pStyle w:val="Akapitzlist"/>
        <w:numPr>
          <w:ilvl w:val="0"/>
          <w:numId w:val="56"/>
        </w:numPr>
        <w:spacing w:line="276" w:lineRule="auto"/>
        <w:ind w:right="13"/>
        <w:rPr>
          <w:rFonts w:ascii="Arial" w:hAnsi="Arial" w:cs="Arial"/>
          <w:color w:val="000000" w:themeColor="text1"/>
        </w:rPr>
      </w:pPr>
      <w:r w:rsidRPr="00050381">
        <w:rPr>
          <w:rFonts w:ascii="Arial" w:hAnsi="Arial" w:cs="Arial"/>
          <w:b/>
          <w:bCs/>
          <w:color w:val="000000" w:themeColor="text1"/>
        </w:rPr>
        <w:t xml:space="preserve">Projekty </w:t>
      </w:r>
      <w:r w:rsidR="00050381">
        <w:rPr>
          <w:rFonts w:ascii="Arial" w:hAnsi="Arial" w:cs="Arial"/>
          <w:b/>
          <w:bCs/>
          <w:color w:val="000000" w:themeColor="text1"/>
        </w:rPr>
        <w:t>graficzne</w:t>
      </w:r>
      <w:r w:rsidRPr="00050381">
        <w:rPr>
          <w:rFonts w:ascii="Arial" w:hAnsi="Arial" w:cs="Arial"/>
          <w:color w:val="000000" w:themeColor="text1"/>
        </w:rPr>
        <w:t xml:space="preserve"> wymienion</w:t>
      </w:r>
      <w:r w:rsidR="00050381">
        <w:rPr>
          <w:rFonts w:ascii="Arial" w:hAnsi="Arial" w:cs="Arial"/>
          <w:color w:val="000000" w:themeColor="text1"/>
        </w:rPr>
        <w:t>e</w:t>
      </w:r>
      <w:r w:rsidRPr="00050381">
        <w:rPr>
          <w:rFonts w:ascii="Arial" w:hAnsi="Arial" w:cs="Arial"/>
          <w:color w:val="000000" w:themeColor="text1"/>
        </w:rPr>
        <w:t xml:space="preserve"> w pkt.</w:t>
      </w:r>
      <w:r w:rsidR="00050381">
        <w:rPr>
          <w:rFonts w:ascii="Arial" w:hAnsi="Arial" w:cs="Arial"/>
          <w:color w:val="000000" w:themeColor="text1"/>
        </w:rPr>
        <w:t>III</w:t>
      </w:r>
      <w:r w:rsidRPr="00050381">
        <w:rPr>
          <w:rFonts w:ascii="Arial" w:hAnsi="Arial" w:cs="Arial"/>
          <w:color w:val="000000" w:themeColor="text1"/>
        </w:rPr>
        <w:t>.3.</w:t>
      </w:r>
      <w:r w:rsidR="00050381">
        <w:rPr>
          <w:rFonts w:ascii="Arial" w:hAnsi="Arial" w:cs="Arial"/>
          <w:color w:val="000000" w:themeColor="text1"/>
        </w:rPr>
        <w:t xml:space="preserve"> SIWZ</w:t>
      </w:r>
      <w:r w:rsidRPr="00050381">
        <w:rPr>
          <w:rFonts w:ascii="Arial" w:hAnsi="Arial" w:cs="Arial"/>
          <w:color w:val="000000" w:themeColor="text1"/>
        </w:rPr>
        <w:t xml:space="preserve"> i przygotowan</w:t>
      </w:r>
      <w:r w:rsidR="00050381">
        <w:rPr>
          <w:rFonts w:ascii="Arial" w:hAnsi="Arial" w:cs="Arial"/>
          <w:color w:val="000000" w:themeColor="text1"/>
        </w:rPr>
        <w:t xml:space="preserve">e </w:t>
      </w:r>
      <w:r w:rsidRPr="00050381">
        <w:rPr>
          <w:rFonts w:ascii="Arial" w:hAnsi="Arial" w:cs="Arial"/>
          <w:color w:val="000000" w:themeColor="text1"/>
        </w:rPr>
        <w:t>na podstawie Załącznika nr 1 do SIWZ.</w:t>
      </w:r>
    </w:p>
    <w:p w14:paraId="6A690CCD" w14:textId="67AB8B3C" w:rsidR="003C56C3" w:rsidRPr="00050381" w:rsidRDefault="003C56C3" w:rsidP="00050381">
      <w:pPr>
        <w:pStyle w:val="Akapitzlist"/>
        <w:numPr>
          <w:ilvl w:val="0"/>
          <w:numId w:val="56"/>
        </w:numPr>
        <w:spacing w:after="4" w:line="276" w:lineRule="auto"/>
        <w:ind w:right="3"/>
        <w:rPr>
          <w:rFonts w:ascii="Arial" w:hAnsi="Arial" w:cs="Arial"/>
          <w:color w:val="000000" w:themeColor="text1"/>
        </w:rPr>
      </w:pPr>
      <w:r w:rsidRPr="00050381">
        <w:rPr>
          <w:rFonts w:ascii="Arial" w:hAnsi="Arial" w:cs="Arial"/>
          <w:b/>
          <w:color w:val="000000" w:themeColor="text1"/>
        </w:rPr>
        <w:t>Budżet całościowych bezpośrednich kosztów podwykonawstwa, określonych w załączniku nr 1 do SIWZ</w:t>
      </w:r>
      <w:r w:rsidRPr="00050381">
        <w:rPr>
          <w:rFonts w:ascii="Arial" w:hAnsi="Arial" w:cs="Arial"/>
          <w:color w:val="000000" w:themeColor="text1"/>
        </w:rPr>
        <w:t xml:space="preserve">. </w:t>
      </w:r>
    </w:p>
    <w:p w14:paraId="3740FB68" w14:textId="77777777" w:rsidR="00050381" w:rsidRDefault="00050381" w:rsidP="00050381">
      <w:pPr>
        <w:spacing w:line="276" w:lineRule="auto"/>
        <w:ind w:right="13"/>
        <w:rPr>
          <w:rFonts w:ascii="Arial" w:hAnsi="Arial" w:cs="Arial"/>
          <w:color w:val="000000" w:themeColor="text1"/>
        </w:rPr>
      </w:pPr>
    </w:p>
    <w:p w14:paraId="5B1D0158" w14:textId="390A1928" w:rsidR="003C56C3" w:rsidRPr="00050381" w:rsidRDefault="00050381" w:rsidP="00050381">
      <w:pPr>
        <w:spacing w:line="276" w:lineRule="auto"/>
        <w:ind w:left="4" w:right="13" w:firstLine="0"/>
        <w:rPr>
          <w:rFonts w:ascii="Arial" w:hAnsi="Arial" w:cs="Arial"/>
          <w:color w:val="000000" w:themeColor="text1"/>
        </w:rPr>
      </w:pPr>
      <w:r>
        <w:rPr>
          <w:rFonts w:ascii="Arial" w:hAnsi="Arial" w:cs="Arial"/>
          <w:color w:val="000000" w:themeColor="text1"/>
        </w:rPr>
        <w:t xml:space="preserve">b) </w:t>
      </w:r>
      <w:r w:rsidR="003C56C3" w:rsidRPr="00050381">
        <w:rPr>
          <w:rFonts w:ascii="Arial" w:hAnsi="Arial" w:cs="Arial"/>
          <w:color w:val="000000" w:themeColor="text1"/>
        </w:rPr>
        <w:t>W przypadku Oferenta mającego siedzibę poza terytorium Polski</w:t>
      </w:r>
      <w:r>
        <w:rPr>
          <w:rFonts w:ascii="Arial" w:hAnsi="Arial" w:cs="Arial"/>
          <w:color w:val="000000" w:themeColor="text1"/>
        </w:rPr>
        <w:t>,</w:t>
      </w:r>
      <w:r w:rsidR="003C56C3" w:rsidRPr="00050381">
        <w:rPr>
          <w:rFonts w:ascii="Arial" w:hAnsi="Arial" w:cs="Arial"/>
          <w:color w:val="000000" w:themeColor="text1"/>
        </w:rPr>
        <w:t xml:space="preserve"> wszystkie wymagane dokumenty należy złożyć w formie odpowiedników dokumentów obowiązujących w kraju siedziby Oferenta. Dokumenty ofertowe sporządzone w języku obcym, muszą być złożone wraz z ich tłumaczeniem na język polski, poświadczonym przez Oferenta lub z tłumaczeniem sporządzonym przez tłumacza przysięgłego </w:t>
      </w:r>
    </w:p>
    <w:p w14:paraId="0309C9EB" w14:textId="1941CF16" w:rsidR="003C56C3" w:rsidRPr="00050381" w:rsidRDefault="00050381" w:rsidP="00565A74">
      <w:pPr>
        <w:pStyle w:val="Nagwek1"/>
        <w:spacing w:line="276" w:lineRule="auto"/>
        <w:ind w:left="-5" w:right="3"/>
        <w:rPr>
          <w:rFonts w:ascii="Arial" w:hAnsi="Arial" w:cs="Arial"/>
          <w:b/>
          <w:bCs/>
          <w:color w:val="000000" w:themeColor="text1"/>
          <w:sz w:val="24"/>
          <w:szCs w:val="24"/>
        </w:rPr>
      </w:pPr>
      <w:r w:rsidRPr="00050381">
        <w:rPr>
          <w:rFonts w:ascii="Arial" w:hAnsi="Arial" w:cs="Arial"/>
          <w:b/>
          <w:bCs/>
          <w:color w:val="000000" w:themeColor="text1"/>
          <w:sz w:val="24"/>
          <w:szCs w:val="24"/>
        </w:rPr>
        <w:t>IX.</w:t>
      </w:r>
      <w:r w:rsidR="003C56C3" w:rsidRPr="00050381">
        <w:rPr>
          <w:rFonts w:ascii="Arial" w:hAnsi="Arial" w:cs="Arial"/>
          <w:b/>
          <w:bCs/>
          <w:color w:val="000000" w:themeColor="text1"/>
          <w:sz w:val="24"/>
          <w:szCs w:val="24"/>
        </w:rPr>
        <w:t xml:space="preserve"> MIEJSCE I FORMA SKŁADANIA OFERT  </w:t>
      </w:r>
    </w:p>
    <w:p w14:paraId="2993F6AB"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2C6AD4BC" w14:textId="75D9D7E2" w:rsidR="003C56C3" w:rsidRPr="00050381" w:rsidRDefault="003C56C3" w:rsidP="00050381">
      <w:pPr>
        <w:pStyle w:val="Akapitzlist"/>
        <w:numPr>
          <w:ilvl w:val="1"/>
          <w:numId w:val="56"/>
        </w:numPr>
        <w:spacing w:line="276" w:lineRule="auto"/>
        <w:ind w:right="13"/>
        <w:rPr>
          <w:rFonts w:ascii="Arial" w:hAnsi="Arial" w:cs="Arial"/>
          <w:color w:val="000000" w:themeColor="text1"/>
        </w:rPr>
      </w:pPr>
      <w:r w:rsidRPr="00050381">
        <w:rPr>
          <w:rFonts w:ascii="Arial" w:hAnsi="Arial" w:cs="Arial"/>
          <w:color w:val="000000" w:themeColor="text1"/>
        </w:rPr>
        <w:t xml:space="preserve">Ofertę należy złożyć w trwale zamkniętym opakowaniu (np. kopercie), uniemożliwiającym otwarcie i zapoznanie się z treścią oferty przed upływem terminu otwarcia ofert.  </w:t>
      </w:r>
    </w:p>
    <w:p w14:paraId="19700199" w14:textId="1F937D8D" w:rsidR="003C56C3" w:rsidRPr="00050381" w:rsidRDefault="003C56C3" w:rsidP="00050381">
      <w:pPr>
        <w:pStyle w:val="Akapitzlist"/>
        <w:numPr>
          <w:ilvl w:val="1"/>
          <w:numId w:val="56"/>
        </w:numPr>
        <w:spacing w:line="276" w:lineRule="auto"/>
        <w:ind w:right="13"/>
        <w:rPr>
          <w:rFonts w:ascii="Arial" w:hAnsi="Arial" w:cs="Arial"/>
          <w:color w:val="000000" w:themeColor="text1"/>
        </w:rPr>
      </w:pPr>
      <w:r w:rsidRPr="00050381">
        <w:rPr>
          <w:rFonts w:ascii="Arial" w:hAnsi="Arial" w:cs="Arial"/>
          <w:color w:val="000000" w:themeColor="text1"/>
        </w:rPr>
        <w:lastRenderedPageBreak/>
        <w:t xml:space="preserve">Ofertę należy złożyć w formie papierowej w 2 egzemplarzach oraz w formie elektronicznej w 2 egzemplarzach w pliku pdf (płyta CD lub pendrive). Oferta w wersji papierowej powinna mieć ponumerowane strony i być połączona w sposób trwały.  </w:t>
      </w:r>
    </w:p>
    <w:p w14:paraId="78FA0120" w14:textId="57CF5AD4" w:rsidR="003C56C3" w:rsidRPr="00050381" w:rsidRDefault="003C56C3" w:rsidP="00050381">
      <w:pPr>
        <w:pStyle w:val="Akapitzlist"/>
        <w:numPr>
          <w:ilvl w:val="1"/>
          <w:numId w:val="56"/>
        </w:numPr>
        <w:spacing w:line="276" w:lineRule="auto"/>
        <w:ind w:right="13"/>
        <w:rPr>
          <w:rFonts w:ascii="Arial" w:hAnsi="Arial" w:cs="Arial"/>
          <w:color w:val="000000" w:themeColor="text1"/>
        </w:rPr>
      </w:pPr>
      <w:r w:rsidRPr="00050381">
        <w:rPr>
          <w:rFonts w:ascii="Arial" w:hAnsi="Arial" w:cs="Arial"/>
          <w:color w:val="000000" w:themeColor="text1"/>
        </w:rPr>
        <w:t xml:space="preserve">Opakowanie </w:t>
      </w:r>
      <w:proofErr w:type="spellStart"/>
      <w:r w:rsidRPr="00050381">
        <w:rPr>
          <w:rFonts w:ascii="Arial" w:hAnsi="Arial" w:cs="Arial"/>
          <w:color w:val="000000" w:themeColor="text1"/>
        </w:rPr>
        <w:t>naIeży</w:t>
      </w:r>
      <w:proofErr w:type="spellEnd"/>
      <w:r w:rsidRPr="00050381">
        <w:rPr>
          <w:rFonts w:ascii="Arial" w:hAnsi="Arial" w:cs="Arial"/>
          <w:color w:val="000000" w:themeColor="text1"/>
        </w:rPr>
        <w:t xml:space="preserve"> zaadresować i opisać według poniższego wzoru:  </w:t>
      </w:r>
    </w:p>
    <w:p w14:paraId="2A0A31D2"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2323A214" w14:textId="30AB7731" w:rsidR="003C56C3" w:rsidRPr="00EA191F" w:rsidRDefault="00050381" w:rsidP="00565A74">
      <w:pPr>
        <w:spacing w:after="1" w:line="276" w:lineRule="auto"/>
        <w:rPr>
          <w:rFonts w:ascii="Arial" w:hAnsi="Arial" w:cs="Arial"/>
          <w:b/>
          <w:i/>
          <w:iCs/>
          <w:color w:val="000000" w:themeColor="text1"/>
        </w:rPr>
      </w:pPr>
      <w:r w:rsidRPr="00EA191F">
        <w:rPr>
          <w:rFonts w:ascii="Arial" w:hAnsi="Arial" w:cs="Arial"/>
          <w:b/>
          <w:i/>
          <w:iCs/>
          <w:color w:val="000000" w:themeColor="text1"/>
        </w:rPr>
        <w:t xml:space="preserve">„Oferta </w:t>
      </w:r>
      <w:r w:rsidR="003C56C3" w:rsidRPr="00EA191F">
        <w:rPr>
          <w:rFonts w:ascii="Arial" w:hAnsi="Arial" w:cs="Arial"/>
          <w:b/>
          <w:i/>
          <w:iCs/>
          <w:color w:val="000000" w:themeColor="text1"/>
        </w:rPr>
        <w:t xml:space="preserve">na opracowanie </w:t>
      </w:r>
      <w:r w:rsidRPr="00EA191F">
        <w:rPr>
          <w:rFonts w:ascii="Arial" w:hAnsi="Arial" w:cs="Arial"/>
          <w:b/>
          <w:i/>
          <w:iCs/>
          <w:color w:val="000000" w:themeColor="text1"/>
        </w:rPr>
        <w:t>koncepcji kreatywnej</w:t>
      </w:r>
      <w:r w:rsidR="003C56C3" w:rsidRPr="00EA191F">
        <w:rPr>
          <w:rFonts w:ascii="Arial" w:hAnsi="Arial" w:cs="Arial"/>
          <w:b/>
          <w:i/>
          <w:iCs/>
          <w:color w:val="000000" w:themeColor="text1"/>
        </w:rPr>
        <w:t xml:space="preserve"> oraz wdrożenie i realizację trzyletniej kampanii informacyjno- promocyjnej pt. „</w:t>
      </w:r>
      <w:proofErr w:type="spellStart"/>
      <w:r w:rsidR="003C56C3" w:rsidRPr="00EA191F">
        <w:rPr>
          <w:rFonts w:ascii="Arial" w:hAnsi="Arial" w:cs="Arial"/>
          <w:b/>
          <w:i/>
          <w:iCs/>
          <w:color w:val="000000" w:themeColor="text1"/>
        </w:rPr>
        <w:t>European</w:t>
      </w:r>
      <w:proofErr w:type="spellEnd"/>
      <w:r w:rsidR="003C56C3" w:rsidRPr="00EA191F">
        <w:rPr>
          <w:rFonts w:ascii="Arial" w:hAnsi="Arial" w:cs="Arial"/>
          <w:b/>
          <w:i/>
          <w:iCs/>
          <w:color w:val="000000" w:themeColor="text1"/>
        </w:rPr>
        <w:t xml:space="preserve"> </w:t>
      </w:r>
      <w:proofErr w:type="spellStart"/>
      <w:r w:rsidR="003C56C3" w:rsidRPr="00EA191F">
        <w:rPr>
          <w:rFonts w:ascii="Arial" w:hAnsi="Arial" w:cs="Arial"/>
          <w:b/>
          <w:i/>
          <w:iCs/>
          <w:color w:val="000000" w:themeColor="text1"/>
        </w:rPr>
        <w:t>Organic</w:t>
      </w:r>
      <w:proofErr w:type="spellEnd"/>
      <w:r w:rsidR="003C56C3" w:rsidRPr="00EA191F">
        <w:rPr>
          <w:rFonts w:ascii="Arial" w:hAnsi="Arial" w:cs="Arial"/>
          <w:b/>
          <w:i/>
          <w:iCs/>
          <w:color w:val="000000" w:themeColor="text1"/>
        </w:rPr>
        <w:t xml:space="preserve">: </w:t>
      </w:r>
      <w:proofErr w:type="spellStart"/>
      <w:r w:rsidR="003C56C3" w:rsidRPr="00EA191F">
        <w:rPr>
          <w:rFonts w:ascii="Arial" w:hAnsi="Arial" w:cs="Arial"/>
          <w:b/>
          <w:i/>
          <w:iCs/>
          <w:color w:val="000000" w:themeColor="text1"/>
        </w:rPr>
        <w:t>Enjoy</w:t>
      </w:r>
      <w:proofErr w:type="spellEnd"/>
      <w:r w:rsidR="003C56C3" w:rsidRPr="00EA191F">
        <w:rPr>
          <w:rFonts w:ascii="Arial" w:hAnsi="Arial" w:cs="Arial"/>
          <w:b/>
          <w:i/>
          <w:iCs/>
          <w:color w:val="000000" w:themeColor="text1"/>
        </w:rPr>
        <w:t xml:space="preserve">, </w:t>
      </w:r>
      <w:proofErr w:type="spellStart"/>
      <w:r w:rsidR="003C56C3" w:rsidRPr="00EA191F">
        <w:rPr>
          <w:rFonts w:ascii="Arial" w:hAnsi="Arial" w:cs="Arial"/>
          <w:b/>
          <w:i/>
          <w:iCs/>
          <w:color w:val="000000" w:themeColor="text1"/>
        </w:rPr>
        <w:t>Savour</w:t>
      </w:r>
      <w:proofErr w:type="spellEnd"/>
      <w:r w:rsidR="003C56C3" w:rsidRPr="00EA191F">
        <w:rPr>
          <w:rFonts w:ascii="Arial" w:hAnsi="Arial" w:cs="Arial"/>
          <w:b/>
          <w:i/>
          <w:iCs/>
          <w:color w:val="000000" w:themeColor="text1"/>
        </w:rPr>
        <w:t xml:space="preserve"> and </w:t>
      </w:r>
      <w:proofErr w:type="spellStart"/>
      <w:r w:rsidR="003C56C3" w:rsidRPr="00EA191F">
        <w:rPr>
          <w:rFonts w:ascii="Arial" w:hAnsi="Arial" w:cs="Arial"/>
          <w:b/>
          <w:i/>
          <w:iCs/>
          <w:color w:val="000000" w:themeColor="text1"/>
        </w:rPr>
        <w:t>Share</w:t>
      </w:r>
      <w:proofErr w:type="spellEnd"/>
      <w:r w:rsidR="003C56C3" w:rsidRPr="00EA191F">
        <w:rPr>
          <w:rFonts w:ascii="Arial" w:hAnsi="Arial" w:cs="Arial"/>
          <w:b/>
          <w:i/>
          <w:iCs/>
          <w:color w:val="000000" w:themeColor="text1"/>
        </w:rPr>
        <w:t>” skierowanej na</w:t>
      </w:r>
      <w:r w:rsidRPr="00EA191F">
        <w:rPr>
          <w:rFonts w:ascii="Arial" w:hAnsi="Arial" w:cs="Arial"/>
          <w:b/>
          <w:i/>
          <w:iCs/>
          <w:color w:val="000000" w:themeColor="text1"/>
        </w:rPr>
        <w:t xml:space="preserve"> </w:t>
      </w:r>
      <w:r w:rsidR="003C56C3" w:rsidRPr="00EA191F">
        <w:rPr>
          <w:rFonts w:ascii="Arial" w:hAnsi="Arial" w:cs="Arial"/>
          <w:b/>
          <w:i/>
          <w:iCs/>
          <w:color w:val="000000" w:themeColor="text1"/>
        </w:rPr>
        <w:t xml:space="preserve">rynki Francji i </w:t>
      </w:r>
      <w:r w:rsidR="00485EE4" w:rsidRPr="00EA191F">
        <w:rPr>
          <w:rFonts w:ascii="Arial" w:hAnsi="Arial" w:cs="Arial"/>
          <w:b/>
          <w:i/>
          <w:iCs/>
          <w:color w:val="000000" w:themeColor="text1"/>
        </w:rPr>
        <w:t>Niderlandów</w:t>
      </w:r>
      <w:r w:rsidRPr="00EA191F">
        <w:rPr>
          <w:rFonts w:ascii="Arial" w:hAnsi="Arial" w:cs="Arial"/>
          <w:b/>
          <w:i/>
          <w:iCs/>
          <w:color w:val="000000" w:themeColor="text1"/>
        </w:rPr>
        <w:t>”.</w:t>
      </w:r>
    </w:p>
    <w:p w14:paraId="290DA9F7" w14:textId="3088ADAE" w:rsidR="003C56C3" w:rsidRPr="00EA191F" w:rsidRDefault="003C56C3" w:rsidP="00565A74">
      <w:pPr>
        <w:spacing w:after="4" w:line="276" w:lineRule="auto"/>
        <w:ind w:left="-5" w:right="3"/>
        <w:rPr>
          <w:rFonts w:ascii="Arial" w:hAnsi="Arial" w:cs="Arial"/>
          <w:bCs/>
          <w:i/>
          <w:iCs/>
          <w:color w:val="000000" w:themeColor="text1"/>
        </w:rPr>
      </w:pPr>
      <w:r w:rsidRPr="00EA191F">
        <w:rPr>
          <w:rFonts w:ascii="Arial" w:hAnsi="Arial" w:cs="Arial"/>
          <w:bCs/>
          <w:i/>
          <w:iCs/>
          <w:color w:val="000000" w:themeColor="text1"/>
        </w:rPr>
        <w:t>Nie otwierać przed godz. 12</w:t>
      </w:r>
      <w:r w:rsidR="00050381" w:rsidRPr="00EA191F">
        <w:rPr>
          <w:rFonts w:ascii="Arial" w:hAnsi="Arial" w:cs="Arial"/>
          <w:bCs/>
          <w:i/>
          <w:iCs/>
          <w:color w:val="000000" w:themeColor="text1"/>
        </w:rPr>
        <w:t>.30</w:t>
      </w:r>
      <w:r w:rsidRPr="00EA191F">
        <w:rPr>
          <w:rFonts w:ascii="Arial" w:hAnsi="Arial" w:cs="Arial"/>
          <w:bCs/>
          <w:i/>
          <w:iCs/>
          <w:color w:val="000000" w:themeColor="text1"/>
        </w:rPr>
        <w:t xml:space="preserve"> w dniu 21 stycznia 2025 r.  </w:t>
      </w:r>
    </w:p>
    <w:p w14:paraId="0C3E3443" w14:textId="6FDED49F" w:rsidR="003C56C3" w:rsidRPr="00EA191F" w:rsidRDefault="003C56C3" w:rsidP="00565A74">
      <w:pPr>
        <w:spacing w:after="4" w:line="276" w:lineRule="auto"/>
        <w:ind w:left="-5" w:right="3"/>
        <w:rPr>
          <w:rFonts w:ascii="Arial" w:hAnsi="Arial" w:cs="Arial"/>
          <w:bCs/>
          <w:i/>
          <w:iCs/>
          <w:color w:val="000000" w:themeColor="text1"/>
        </w:rPr>
      </w:pPr>
      <w:r w:rsidRPr="00EA191F">
        <w:rPr>
          <w:rFonts w:ascii="Arial" w:hAnsi="Arial" w:cs="Arial"/>
          <w:bCs/>
          <w:i/>
          <w:iCs/>
          <w:color w:val="000000" w:themeColor="text1"/>
        </w:rPr>
        <w:t>Dane oferenta:</w:t>
      </w:r>
      <w:r w:rsidR="00050381" w:rsidRPr="00EA191F">
        <w:rPr>
          <w:rFonts w:ascii="Arial" w:hAnsi="Arial" w:cs="Arial"/>
          <w:bCs/>
          <w:i/>
          <w:iCs/>
          <w:color w:val="000000" w:themeColor="text1"/>
        </w:rPr>
        <w:t xml:space="preserve"> …………………………………………………………….</w:t>
      </w:r>
    </w:p>
    <w:p w14:paraId="4967A569" w14:textId="77777777" w:rsidR="003C56C3" w:rsidRPr="00565A74" w:rsidRDefault="003C56C3" w:rsidP="00565A74">
      <w:pPr>
        <w:spacing w:after="2" w:line="276" w:lineRule="auto"/>
        <w:ind w:firstLine="0"/>
        <w:rPr>
          <w:rFonts w:ascii="Arial" w:hAnsi="Arial" w:cs="Arial"/>
          <w:color w:val="000000" w:themeColor="text1"/>
        </w:rPr>
      </w:pPr>
      <w:r w:rsidRPr="00565A74">
        <w:rPr>
          <w:rFonts w:ascii="Arial" w:hAnsi="Arial" w:cs="Arial"/>
          <w:color w:val="000000" w:themeColor="text1"/>
        </w:rPr>
        <w:t xml:space="preserve">   </w:t>
      </w:r>
    </w:p>
    <w:p w14:paraId="28419A64" w14:textId="0827D6FD" w:rsidR="003C56C3" w:rsidRPr="00050381" w:rsidRDefault="003C56C3" w:rsidP="00050381">
      <w:pPr>
        <w:pStyle w:val="Akapitzlist"/>
        <w:numPr>
          <w:ilvl w:val="1"/>
          <w:numId w:val="56"/>
        </w:numPr>
        <w:spacing w:line="276" w:lineRule="auto"/>
        <w:ind w:right="497"/>
        <w:rPr>
          <w:rFonts w:ascii="Arial" w:hAnsi="Arial" w:cs="Arial"/>
          <w:b/>
          <w:bCs/>
          <w:color w:val="000000" w:themeColor="text1"/>
        </w:rPr>
      </w:pPr>
      <w:r w:rsidRPr="00050381">
        <w:rPr>
          <w:rFonts w:ascii="Arial" w:hAnsi="Arial" w:cs="Arial"/>
          <w:color w:val="000000" w:themeColor="text1"/>
        </w:rPr>
        <w:t xml:space="preserve">Ofertę należy złożyć do dnia </w:t>
      </w:r>
      <w:r w:rsidRPr="00050381">
        <w:rPr>
          <w:rFonts w:ascii="Arial" w:hAnsi="Arial" w:cs="Arial"/>
          <w:b/>
          <w:bCs/>
          <w:color w:val="000000" w:themeColor="text1"/>
        </w:rPr>
        <w:t xml:space="preserve">21 stycznia </w:t>
      </w:r>
      <w:r w:rsidRPr="00050381">
        <w:rPr>
          <w:rFonts w:ascii="Arial" w:hAnsi="Arial" w:cs="Arial"/>
          <w:b/>
          <w:color w:val="000000" w:themeColor="text1"/>
        </w:rPr>
        <w:t>2025 r.</w:t>
      </w:r>
      <w:r w:rsidRPr="00050381">
        <w:rPr>
          <w:rFonts w:ascii="Arial" w:hAnsi="Arial" w:cs="Arial"/>
          <w:color w:val="000000" w:themeColor="text1"/>
        </w:rPr>
        <w:t xml:space="preserve">  </w:t>
      </w:r>
      <w:r w:rsidRPr="00050381">
        <w:rPr>
          <w:rFonts w:ascii="Arial" w:hAnsi="Arial" w:cs="Arial"/>
          <w:b/>
          <w:bCs/>
          <w:color w:val="000000" w:themeColor="text1"/>
        </w:rPr>
        <w:t xml:space="preserve">do godz. 12.00, w siedzibie </w:t>
      </w:r>
      <w:r w:rsidRPr="00050381">
        <w:rPr>
          <w:rFonts w:ascii="Arial" w:hAnsi="Arial" w:cs="Arial"/>
          <w:color w:val="000000" w:themeColor="text1"/>
        </w:rPr>
        <w:t xml:space="preserve">Zamawiającego: </w:t>
      </w:r>
      <w:r w:rsidRPr="00050381">
        <w:rPr>
          <w:rFonts w:ascii="Arial" w:hAnsi="Arial" w:cs="Arial"/>
          <w:b/>
          <w:bCs/>
          <w:color w:val="000000" w:themeColor="text1"/>
        </w:rPr>
        <w:t xml:space="preserve">Polska </w:t>
      </w:r>
      <w:r w:rsidRPr="00050381">
        <w:rPr>
          <w:rFonts w:ascii="Arial" w:hAnsi="Arial" w:cs="Arial"/>
          <w:b/>
          <w:bCs/>
          <w:color w:val="000000" w:themeColor="text1"/>
          <w:szCs w:val="22"/>
        </w:rPr>
        <w:t>Izba Żywności Ekologicznej</w:t>
      </w:r>
      <w:r w:rsidRPr="00050381">
        <w:rPr>
          <w:rFonts w:ascii="Arial" w:hAnsi="Arial" w:cs="Arial"/>
          <w:b/>
          <w:bCs/>
          <w:color w:val="000000" w:themeColor="text1"/>
        </w:rPr>
        <w:t xml:space="preserve">, adres: ul. </w:t>
      </w:r>
      <w:proofErr w:type="spellStart"/>
      <w:r w:rsidRPr="00050381">
        <w:rPr>
          <w:rFonts w:ascii="Arial" w:hAnsi="Arial" w:cs="Arial"/>
          <w:b/>
          <w:bCs/>
          <w:color w:val="000000" w:themeColor="text1"/>
          <w:szCs w:val="22"/>
        </w:rPr>
        <w:t>Kickiego</w:t>
      </w:r>
      <w:proofErr w:type="spellEnd"/>
      <w:r w:rsidRPr="00050381">
        <w:rPr>
          <w:rFonts w:ascii="Arial" w:hAnsi="Arial" w:cs="Arial"/>
          <w:b/>
          <w:bCs/>
          <w:color w:val="000000" w:themeColor="text1"/>
          <w:szCs w:val="22"/>
        </w:rPr>
        <w:t xml:space="preserve"> 1/lokal U4, 04-373 </w:t>
      </w:r>
      <w:r w:rsidRPr="00050381">
        <w:rPr>
          <w:rFonts w:ascii="Arial" w:hAnsi="Arial" w:cs="Arial"/>
          <w:b/>
          <w:bCs/>
          <w:color w:val="000000" w:themeColor="text1"/>
        </w:rPr>
        <w:t>Warszawa.</w:t>
      </w:r>
    </w:p>
    <w:p w14:paraId="77CCC1B8" w14:textId="00D9D572" w:rsidR="003C56C3" w:rsidRPr="00732B64" w:rsidRDefault="003C56C3" w:rsidP="00732B64">
      <w:pPr>
        <w:pStyle w:val="Akapitzlist"/>
        <w:numPr>
          <w:ilvl w:val="1"/>
          <w:numId w:val="56"/>
        </w:numPr>
        <w:spacing w:line="276" w:lineRule="auto"/>
        <w:ind w:left="357" w:right="11" w:hanging="357"/>
        <w:rPr>
          <w:rFonts w:ascii="Arial" w:hAnsi="Arial" w:cs="Arial"/>
          <w:color w:val="000000" w:themeColor="text1"/>
        </w:rPr>
      </w:pPr>
      <w:r w:rsidRPr="00732B64">
        <w:rPr>
          <w:rFonts w:ascii="Arial" w:hAnsi="Arial" w:cs="Arial"/>
          <w:color w:val="000000" w:themeColor="text1"/>
        </w:rPr>
        <w:t xml:space="preserve">Za termin złożenia oferty przyjmuje się datę i godzinę dostarczenia oferty pod wskazany adres.  </w:t>
      </w:r>
    </w:p>
    <w:p w14:paraId="0530B66B" w14:textId="4E3CFDA1" w:rsidR="003C56C3" w:rsidRPr="00732B64" w:rsidRDefault="003C56C3" w:rsidP="00732B64">
      <w:pPr>
        <w:pStyle w:val="Akapitzlist"/>
        <w:numPr>
          <w:ilvl w:val="1"/>
          <w:numId w:val="56"/>
        </w:numPr>
        <w:spacing w:line="276" w:lineRule="auto"/>
        <w:ind w:left="357" w:right="11" w:hanging="357"/>
        <w:rPr>
          <w:rFonts w:ascii="Arial" w:hAnsi="Arial" w:cs="Arial"/>
          <w:color w:val="000000" w:themeColor="text1"/>
        </w:rPr>
      </w:pPr>
      <w:r w:rsidRPr="00732B64">
        <w:rPr>
          <w:rFonts w:ascii="Arial" w:hAnsi="Arial" w:cs="Arial"/>
          <w:color w:val="000000" w:themeColor="text1"/>
        </w:rPr>
        <w:t xml:space="preserve">Oferty złożone po tym terminie zostaną zwrócone bez otwierania.  </w:t>
      </w:r>
    </w:p>
    <w:p w14:paraId="38D2E30A" w14:textId="6C99E65F" w:rsidR="003C56C3" w:rsidRPr="00732B64" w:rsidRDefault="003C56C3" w:rsidP="00732B64">
      <w:pPr>
        <w:pStyle w:val="Akapitzlist"/>
        <w:numPr>
          <w:ilvl w:val="1"/>
          <w:numId w:val="56"/>
        </w:numPr>
        <w:spacing w:line="276" w:lineRule="auto"/>
        <w:ind w:right="13"/>
        <w:rPr>
          <w:rFonts w:ascii="Arial" w:hAnsi="Arial" w:cs="Arial"/>
          <w:color w:val="000000" w:themeColor="text1"/>
        </w:rPr>
      </w:pPr>
      <w:r w:rsidRPr="00732B64">
        <w:rPr>
          <w:rFonts w:ascii="Arial" w:hAnsi="Arial" w:cs="Arial"/>
          <w:color w:val="000000" w:themeColor="text1"/>
        </w:rPr>
        <w:t xml:space="preserve">Oferent może wprowadzić zmiany lub wycofać złożoną ofertę przed upływem terminu składania ofert. Oferta ze zmianami będzie dodatkowo oznaczona określeniem „Zmiana". Oferent wycofując ofertę zobowiązany jest przedłożyć stosowne oświadczenie podpisane przez osobę upoważnioną do jego reprezentacji.  </w:t>
      </w:r>
    </w:p>
    <w:p w14:paraId="0D5CCB01" w14:textId="38B66E50" w:rsidR="003C56C3" w:rsidRPr="00732B64" w:rsidRDefault="003C56C3" w:rsidP="00732B64">
      <w:pPr>
        <w:pStyle w:val="Akapitzlist"/>
        <w:numPr>
          <w:ilvl w:val="1"/>
          <w:numId w:val="56"/>
        </w:numPr>
        <w:spacing w:after="4" w:line="276" w:lineRule="auto"/>
        <w:ind w:right="3"/>
        <w:rPr>
          <w:rFonts w:ascii="Arial" w:hAnsi="Arial" w:cs="Arial"/>
          <w:color w:val="000000" w:themeColor="text1"/>
        </w:rPr>
      </w:pPr>
      <w:r w:rsidRPr="00732B64">
        <w:rPr>
          <w:rFonts w:ascii="Arial" w:hAnsi="Arial" w:cs="Arial"/>
          <w:color w:val="000000" w:themeColor="text1"/>
        </w:rPr>
        <w:t xml:space="preserve">Otwarcie ofert nastąpi w </w:t>
      </w:r>
      <w:r w:rsidRPr="00732B64">
        <w:rPr>
          <w:rFonts w:ascii="Arial" w:hAnsi="Arial" w:cs="Arial"/>
          <w:b/>
          <w:color w:val="000000" w:themeColor="text1"/>
        </w:rPr>
        <w:t>dniu 21 stycznia 2025 r.</w:t>
      </w:r>
      <w:r w:rsidRPr="00732B64">
        <w:rPr>
          <w:rFonts w:ascii="Arial" w:hAnsi="Arial" w:cs="Arial"/>
          <w:color w:val="000000" w:themeColor="text1"/>
        </w:rPr>
        <w:t xml:space="preserve">  </w:t>
      </w:r>
      <w:r w:rsidRPr="00732B64">
        <w:rPr>
          <w:rFonts w:ascii="Arial" w:hAnsi="Arial" w:cs="Arial"/>
          <w:b/>
          <w:bCs/>
          <w:color w:val="000000" w:themeColor="text1"/>
        </w:rPr>
        <w:t>o godz. 12</w:t>
      </w:r>
      <w:r w:rsidR="00732B64">
        <w:rPr>
          <w:rFonts w:ascii="Arial" w:hAnsi="Arial" w:cs="Arial"/>
          <w:b/>
          <w:bCs/>
          <w:color w:val="000000" w:themeColor="text1"/>
        </w:rPr>
        <w:t xml:space="preserve">.30 </w:t>
      </w:r>
      <w:r w:rsidRPr="00732B64">
        <w:rPr>
          <w:rFonts w:ascii="Arial" w:hAnsi="Arial" w:cs="Arial"/>
          <w:b/>
          <w:color w:val="000000" w:themeColor="text1"/>
        </w:rPr>
        <w:t>w siedzibie Zamawiającego.</w:t>
      </w:r>
    </w:p>
    <w:p w14:paraId="3BE4AD12" w14:textId="5B55F6DD" w:rsidR="003C56C3" w:rsidRPr="00732B64" w:rsidRDefault="003C56C3" w:rsidP="00732B64">
      <w:pPr>
        <w:pStyle w:val="Akapitzlist"/>
        <w:numPr>
          <w:ilvl w:val="1"/>
          <w:numId w:val="56"/>
        </w:numPr>
        <w:spacing w:line="276" w:lineRule="auto"/>
        <w:ind w:right="13"/>
        <w:rPr>
          <w:rFonts w:ascii="Arial" w:hAnsi="Arial" w:cs="Arial"/>
          <w:color w:val="000000" w:themeColor="text1"/>
        </w:rPr>
      </w:pPr>
      <w:r w:rsidRPr="00732B64">
        <w:rPr>
          <w:rFonts w:ascii="Arial" w:hAnsi="Arial" w:cs="Arial"/>
          <w:color w:val="000000" w:themeColor="text1"/>
        </w:rPr>
        <w:t xml:space="preserve">Zamawiający dopuszcza możliwość składania wyjaśnień przez Oferenta na etapie oceny ofert.  </w:t>
      </w:r>
    </w:p>
    <w:p w14:paraId="4ED05EDC" w14:textId="65C25902" w:rsidR="003C56C3" w:rsidRPr="00732B64" w:rsidRDefault="003C56C3" w:rsidP="00732B64">
      <w:pPr>
        <w:pStyle w:val="Akapitzlist"/>
        <w:numPr>
          <w:ilvl w:val="1"/>
          <w:numId w:val="56"/>
        </w:numPr>
        <w:spacing w:line="276" w:lineRule="auto"/>
        <w:ind w:right="13"/>
        <w:rPr>
          <w:rFonts w:ascii="Arial" w:hAnsi="Arial" w:cs="Arial"/>
          <w:color w:val="000000" w:themeColor="text1"/>
        </w:rPr>
      </w:pPr>
      <w:r w:rsidRPr="00732B64">
        <w:rPr>
          <w:rFonts w:ascii="Arial" w:hAnsi="Arial" w:cs="Arial"/>
          <w:color w:val="000000" w:themeColor="text1"/>
        </w:rPr>
        <w:t xml:space="preserve">Oferenci ponoszą wszelkie koszty związane z przygotowaniem i złożeniem oferty.  </w:t>
      </w:r>
    </w:p>
    <w:p w14:paraId="2AD3F72A"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2B76BCDB" w14:textId="11B354A2" w:rsidR="003C56C3" w:rsidRDefault="00732B64" w:rsidP="00565A74">
      <w:pPr>
        <w:spacing w:after="0" w:line="276" w:lineRule="auto"/>
        <w:ind w:firstLine="0"/>
        <w:rPr>
          <w:rFonts w:ascii="Arial" w:hAnsi="Arial" w:cs="Arial"/>
          <w:b/>
          <w:bCs/>
          <w:color w:val="000000" w:themeColor="text1"/>
          <w:sz w:val="24"/>
          <w:szCs w:val="28"/>
        </w:rPr>
      </w:pPr>
      <w:r w:rsidRPr="00732B64">
        <w:rPr>
          <w:rFonts w:ascii="Arial" w:hAnsi="Arial" w:cs="Arial"/>
          <w:b/>
          <w:bCs/>
          <w:color w:val="000000" w:themeColor="text1"/>
          <w:sz w:val="24"/>
          <w:szCs w:val="28"/>
        </w:rPr>
        <w:t>X. WADIUM</w:t>
      </w:r>
      <w:r w:rsidR="003C56C3" w:rsidRPr="00732B64">
        <w:rPr>
          <w:rFonts w:ascii="Arial" w:hAnsi="Arial" w:cs="Arial"/>
          <w:b/>
          <w:bCs/>
          <w:color w:val="000000" w:themeColor="text1"/>
          <w:sz w:val="24"/>
          <w:szCs w:val="28"/>
        </w:rPr>
        <w:t xml:space="preserve">  </w:t>
      </w:r>
    </w:p>
    <w:p w14:paraId="0408E1D0" w14:textId="77777777" w:rsidR="00732B64" w:rsidRPr="00732B64" w:rsidRDefault="00732B64" w:rsidP="00565A74">
      <w:pPr>
        <w:spacing w:after="0" w:line="276" w:lineRule="auto"/>
        <w:ind w:firstLine="0"/>
        <w:rPr>
          <w:rFonts w:ascii="Arial" w:hAnsi="Arial" w:cs="Arial"/>
          <w:b/>
          <w:bCs/>
          <w:color w:val="000000" w:themeColor="text1"/>
          <w:sz w:val="24"/>
          <w:szCs w:val="28"/>
        </w:rPr>
      </w:pPr>
    </w:p>
    <w:p w14:paraId="4CEA4EF2" w14:textId="49F6E3BB" w:rsidR="003C56C3" w:rsidRPr="00732B64" w:rsidRDefault="00732B64" w:rsidP="00732B64">
      <w:pPr>
        <w:pStyle w:val="Akapitzlist"/>
        <w:numPr>
          <w:ilvl w:val="1"/>
          <w:numId w:val="64"/>
        </w:numPr>
        <w:spacing w:line="276" w:lineRule="auto"/>
        <w:ind w:left="357" w:right="11" w:hanging="357"/>
        <w:rPr>
          <w:rFonts w:ascii="Arial" w:hAnsi="Arial" w:cs="Arial"/>
          <w:color w:val="000000" w:themeColor="text1"/>
        </w:rPr>
      </w:pPr>
      <w:r>
        <w:rPr>
          <w:rFonts w:ascii="Arial" w:hAnsi="Arial" w:cs="Arial"/>
          <w:color w:val="000000" w:themeColor="text1"/>
        </w:rPr>
        <w:t>P</w:t>
      </w:r>
      <w:r w:rsidR="003C56C3" w:rsidRPr="00732B64">
        <w:rPr>
          <w:rFonts w:ascii="Arial" w:hAnsi="Arial" w:cs="Arial"/>
          <w:color w:val="000000" w:themeColor="text1"/>
        </w:rPr>
        <w:t>rzed upływem terminu składania ofert</w:t>
      </w:r>
      <w:r>
        <w:rPr>
          <w:rFonts w:ascii="Arial" w:hAnsi="Arial" w:cs="Arial"/>
          <w:color w:val="000000" w:themeColor="text1"/>
        </w:rPr>
        <w:t xml:space="preserve"> </w:t>
      </w:r>
      <w:r w:rsidRPr="00732B64">
        <w:rPr>
          <w:rFonts w:ascii="Arial" w:hAnsi="Arial" w:cs="Arial"/>
          <w:color w:val="000000" w:themeColor="text1"/>
        </w:rPr>
        <w:t xml:space="preserve">Oferent zobowiązany jest </w:t>
      </w:r>
      <w:r w:rsidR="003C56C3" w:rsidRPr="00732B64">
        <w:rPr>
          <w:rFonts w:ascii="Arial" w:hAnsi="Arial" w:cs="Arial"/>
          <w:color w:val="000000" w:themeColor="text1"/>
        </w:rPr>
        <w:t xml:space="preserve">wnieść wymagane wadium w kwocie </w:t>
      </w:r>
      <w:r w:rsidR="006E1F08">
        <w:rPr>
          <w:rFonts w:ascii="Arial" w:hAnsi="Arial" w:cs="Arial"/>
          <w:b/>
          <w:color w:val="000000" w:themeColor="text1"/>
        </w:rPr>
        <w:t>5</w:t>
      </w:r>
      <w:r w:rsidR="003C56C3" w:rsidRPr="00732B64">
        <w:rPr>
          <w:rFonts w:ascii="Arial" w:hAnsi="Arial" w:cs="Arial"/>
          <w:b/>
          <w:color w:val="000000" w:themeColor="text1"/>
        </w:rPr>
        <w:t>0 000,00 PLN</w:t>
      </w:r>
      <w:r w:rsidR="003C56C3" w:rsidRPr="00732B64">
        <w:rPr>
          <w:rFonts w:ascii="Arial" w:hAnsi="Arial" w:cs="Arial"/>
          <w:color w:val="000000" w:themeColor="text1"/>
        </w:rPr>
        <w:t xml:space="preserve"> (słownie: </w:t>
      </w:r>
      <w:r w:rsidR="006E1F08">
        <w:rPr>
          <w:rFonts w:ascii="Arial" w:hAnsi="Arial" w:cs="Arial"/>
          <w:color w:val="000000" w:themeColor="text1"/>
        </w:rPr>
        <w:t>pięćdziesiąt</w:t>
      </w:r>
      <w:r w:rsidR="003C56C3" w:rsidRPr="00732B64">
        <w:rPr>
          <w:rFonts w:ascii="Arial" w:hAnsi="Arial" w:cs="Arial"/>
          <w:color w:val="000000" w:themeColor="text1"/>
        </w:rPr>
        <w:t xml:space="preserve"> tysięcy złotych).  </w:t>
      </w:r>
    </w:p>
    <w:p w14:paraId="640EF3C8" w14:textId="77777777" w:rsidR="00732B64" w:rsidRDefault="003C56C3" w:rsidP="00732B64">
      <w:pPr>
        <w:pStyle w:val="Akapitzlist"/>
        <w:numPr>
          <w:ilvl w:val="1"/>
          <w:numId w:val="64"/>
        </w:numPr>
        <w:spacing w:line="276" w:lineRule="auto"/>
        <w:ind w:left="357" w:right="11" w:hanging="357"/>
        <w:rPr>
          <w:rFonts w:ascii="Arial" w:hAnsi="Arial" w:cs="Arial"/>
          <w:color w:val="000000" w:themeColor="text1"/>
        </w:rPr>
      </w:pPr>
      <w:r w:rsidRPr="00732B64">
        <w:rPr>
          <w:rFonts w:ascii="Arial" w:hAnsi="Arial" w:cs="Arial"/>
          <w:color w:val="000000" w:themeColor="text1"/>
        </w:rPr>
        <w:t xml:space="preserve">Wadium może być wnoszone w następujących formach:  </w:t>
      </w:r>
    </w:p>
    <w:p w14:paraId="5602F71C" w14:textId="0572B2E2" w:rsidR="00732B64" w:rsidRDefault="00EA191F" w:rsidP="00732B64">
      <w:pPr>
        <w:pStyle w:val="Akapitzlist"/>
        <w:numPr>
          <w:ilvl w:val="2"/>
          <w:numId w:val="64"/>
        </w:numPr>
        <w:spacing w:line="276" w:lineRule="auto"/>
        <w:ind w:right="11"/>
        <w:rPr>
          <w:rFonts w:ascii="Arial" w:hAnsi="Arial" w:cs="Arial"/>
          <w:color w:val="000000" w:themeColor="text1"/>
        </w:rPr>
      </w:pPr>
      <w:r w:rsidRPr="00732B64">
        <w:rPr>
          <w:rFonts w:ascii="Arial" w:hAnsi="Arial" w:cs="Arial"/>
          <w:color w:val="000000" w:themeColor="text1"/>
        </w:rPr>
        <w:t>G</w:t>
      </w:r>
      <w:r w:rsidR="003C56C3" w:rsidRPr="00732B64">
        <w:rPr>
          <w:rFonts w:ascii="Arial" w:hAnsi="Arial" w:cs="Arial"/>
          <w:color w:val="000000" w:themeColor="text1"/>
        </w:rPr>
        <w:t>otówce</w:t>
      </w:r>
      <w:r>
        <w:rPr>
          <w:rFonts w:ascii="Arial" w:hAnsi="Arial" w:cs="Arial"/>
          <w:color w:val="000000" w:themeColor="text1"/>
        </w:rPr>
        <w:t>, na konto</w:t>
      </w:r>
      <w:r w:rsidR="003C56C3" w:rsidRPr="00732B64">
        <w:rPr>
          <w:rFonts w:ascii="Arial" w:hAnsi="Arial" w:cs="Arial"/>
          <w:color w:val="000000" w:themeColor="text1"/>
        </w:rPr>
        <w:t xml:space="preserve">,  </w:t>
      </w:r>
    </w:p>
    <w:p w14:paraId="7EB611D1" w14:textId="63963FD4" w:rsidR="00732B64" w:rsidRDefault="003C56C3" w:rsidP="00732B64">
      <w:pPr>
        <w:pStyle w:val="Akapitzlist"/>
        <w:numPr>
          <w:ilvl w:val="2"/>
          <w:numId w:val="64"/>
        </w:numPr>
        <w:spacing w:line="276" w:lineRule="auto"/>
        <w:ind w:right="11"/>
        <w:rPr>
          <w:rFonts w:ascii="Arial" w:hAnsi="Arial" w:cs="Arial"/>
          <w:color w:val="000000" w:themeColor="text1"/>
        </w:rPr>
      </w:pPr>
      <w:r w:rsidRPr="00732B64">
        <w:rPr>
          <w:rFonts w:ascii="Arial" w:hAnsi="Arial" w:cs="Arial"/>
          <w:color w:val="000000" w:themeColor="text1"/>
        </w:rPr>
        <w:t xml:space="preserve">poręczeniach bankowych lub poręczeniach spółdzielczej kasy oszczędnościowo — rozliczeniowej, z </w:t>
      </w:r>
      <w:proofErr w:type="gramStart"/>
      <w:r w:rsidRPr="00732B64">
        <w:rPr>
          <w:rFonts w:ascii="Arial" w:hAnsi="Arial" w:cs="Arial"/>
          <w:color w:val="000000" w:themeColor="text1"/>
        </w:rPr>
        <w:t>tym</w:t>
      </w:r>
      <w:proofErr w:type="gramEnd"/>
      <w:r w:rsidRPr="00732B64">
        <w:rPr>
          <w:rFonts w:ascii="Arial" w:hAnsi="Arial" w:cs="Arial"/>
          <w:color w:val="000000" w:themeColor="text1"/>
        </w:rPr>
        <w:t xml:space="preserve"> że poręczenie kasy jest zawsze poręczeniem pieniężnym</w:t>
      </w:r>
    </w:p>
    <w:p w14:paraId="3349EFAE" w14:textId="29D67098" w:rsidR="003C56C3" w:rsidRPr="00732B64" w:rsidRDefault="003C56C3" w:rsidP="00732B64">
      <w:pPr>
        <w:pStyle w:val="Akapitzlist"/>
        <w:numPr>
          <w:ilvl w:val="2"/>
          <w:numId w:val="64"/>
        </w:numPr>
        <w:spacing w:line="276" w:lineRule="auto"/>
        <w:ind w:right="11"/>
        <w:rPr>
          <w:rFonts w:ascii="Arial" w:hAnsi="Arial" w:cs="Arial"/>
          <w:color w:val="000000" w:themeColor="text1"/>
        </w:rPr>
      </w:pPr>
      <w:r w:rsidRPr="00732B64">
        <w:rPr>
          <w:rFonts w:ascii="Arial" w:hAnsi="Arial" w:cs="Arial"/>
          <w:color w:val="000000" w:themeColor="text1"/>
        </w:rPr>
        <w:t xml:space="preserve">gwarancjach bankowych.  </w:t>
      </w:r>
    </w:p>
    <w:p w14:paraId="367CB317" w14:textId="08C7AB89" w:rsidR="003C56C3" w:rsidRPr="00732B64" w:rsidRDefault="003C56C3" w:rsidP="00732B64">
      <w:pPr>
        <w:pStyle w:val="Akapitzlist"/>
        <w:numPr>
          <w:ilvl w:val="1"/>
          <w:numId w:val="64"/>
        </w:numPr>
        <w:tabs>
          <w:tab w:val="right" w:pos="9669"/>
        </w:tabs>
        <w:spacing w:line="276" w:lineRule="auto"/>
        <w:ind w:left="357" w:right="11" w:hanging="357"/>
        <w:rPr>
          <w:rFonts w:ascii="Arial" w:hAnsi="Arial" w:cs="Arial"/>
          <w:color w:val="000000" w:themeColor="text1"/>
        </w:rPr>
      </w:pPr>
      <w:r w:rsidRPr="00732B64">
        <w:rPr>
          <w:rFonts w:ascii="Arial" w:hAnsi="Arial" w:cs="Arial"/>
          <w:color w:val="000000" w:themeColor="text1"/>
        </w:rPr>
        <w:t xml:space="preserve">Dokument potwierdzający wniesienie wadium w jednej z form wskazanych w pkt. od </w:t>
      </w:r>
      <w:r w:rsidR="00732B64">
        <w:rPr>
          <w:rFonts w:ascii="Arial" w:hAnsi="Arial" w:cs="Arial"/>
          <w:color w:val="000000" w:themeColor="text1"/>
        </w:rPr>
        <w:t>X</w:t>
      </w:r>
      <w:r w:rsidRPr="00732B64">
        <w:rPr>
          <w:rFonts w:ascii="Arial" w:hAnsi="Arial" w:cs="Arial"/>
          <w:color w:val="000000" w:themeColor="text1"/>
        </w:rPr>
        <w:t xml:space="preserve">.2. </w:t>
      </w:r>
    </w:p>
    <w:p w14:paraId="68EF3AC4" w14:textId="41B3027B" w:rsidR="003C56C3" w:rsidRPr="00565A74" w:rsidRDefault="003C56C3" w:rsidP="00732B64">
      <w:pPr>
        <w:spacing w:line="276" w:lineRule="auto"/>
        <w:ind w:left="357" w:right="11" w:hanging="357"/>
        <w:rPr>
          <w:rFonts w:ascii="Arial" w:hAnsi="Arial" w:cs="Arial"/>
          <w:color w:val="000000" w:themeColor="text1"/>
        </w:rPr>
      </w:pPr>
      <w:r w:rsidRPr="00565A74">
        <w:rPr>
          <w:rFonts w:ascii="Arial" w:hAnsi="Arial" w:cs="Arial"/>
          <w:color w:val="000000" w:themeColor="text1"/>
        </w:rPr>
        <w:t>niniejsze</w:t>
      </w:r>
      <w:r w:rsidR="00732B64">
        <w:rPr>
          <w:rFonts w:ascii="Arial" w:hAnsi="Arial" w:cs="Arial"/>
          <w:color w:val="000000" w:themeColor="text1"/>
        </w:rPr>
        <w:t>go</w:t>
      </w:r>
      <w:r w:rsidRPr="00565A74">
        <w:rPr>
          <w:rFonts w:ascii="Arial" w:hAnsi="Arial" w:cs="Arial"/>
          <w:color w:val="000000" w:themeColor="text1"/>
        </w:rPr>
        <w:t xml:space="preserve"> SIWZ musi być załączony do oferty w formie oryginału.  </w:t>
      </w:r>
    </w:p>
    <w:p w14:paraId="3CAE60FF" w14:textId="65B0C721" w:rsidR="003C56C3" w:rsidRPr="00732B64" w:rsidRDefault="003C56C3" w:rsidP="00732B64">
      <w:pPr>
        <w:pStyle w:val="Akapitzlist"/>
        <w:numPr>
          <w:ilvl w:val="1"/>
          <w:numId w:val="64"/>
        </w:numPr>
        <w:spacing w:line="276" w:lineRule="auto"/>
        <w:ind w:left="357" w:right="11" w:hanging="357"/>
        <w:rPr>
          <w:rFonts w:ascii="Arial" w:hAnsi="Arial" w:cs="Arial"/>
          <w:color w:val="000000" w:themeColor="text1"/>
        </w:rPr>
      </w:pPr>
      <w:r w:rsidRPr="00732B64">
        <w:rPr>
          <w:rFonts w:ascii="Arial" w:hAnsi="Arial" w:cs="Arial"/>
          <w:color w:val="000000" w:themeColor="text1"/>
        </w:rPr>
        <w:t xml:space="preserve">W przypadku wnoszenia wadium w gotówce, kwotę należy wpłacić przelewem na poniższy rachunek bankowy Zamawiającego:  </w:t>
      </w:r>
    </w:p>
    <w:p w14:paraId="2D034C2A" w14:textId="77777777" w:rsidR="00732B64" w:rsidRDefault="00732B64" w:rsidP="00732B64">
      <w:pPr>
        <w:spacing w:line="276" w:lineRule="auto"/>
        <w:ind w:left="357" w:right="11" w:hanging="357"/>
        <w:rPr>
          <w:rFonts w:ascii="Arial" w:hAnsi="Arial" w:cs="Arial"/>
          <w:color w:val="000000" w:themeColor="text1"/>
        </w:rPr>
      </w:pPr>
    </w:p>
    <w:p w14:paraId="0388BF20" w14:textId="63EF4268" w:rsidR="00732B64" w:rsidRDefault="003C56C3" w:rsidP="00732B64">
      <w:pPr>
        <w:spacing w:line="276" w:lineRule="auto"/>
        <w:ind w:left="357" w:right="11" w:hanging="357"/>
        <w:rPr>
          <w:rFonts w:ascii="Arial" w:hAnsi="Arial" w:cs="Arial"/>
          <w:color w:val="000000" w:themeColor="text1"/>
        </w:rPr>
      </w:pPr>
      <w:r w:rsidRPr="00565A74">
        <w:rPr>
          <w:rFonts w:ascii="Arial" w:hAnsi="Arial" w:cs="Arial"/>
          <w:color w:val="000000" w:themeColor="text1"/>
        </w:rPr>
        <w:t xml:space="preserve">Nazwa banku: </w:t>
      </w:r>
      <w:proofErr w:type="spellStart"/>
      <w:r w:rsidR="007E0BCB">
        <w:rPr>
          <w:rFonts w:ascii="Arial" w:hAnsi="Arial" w:cs="Arial"/>
          <w:color w:val="000000" w:themeColor="text1"/>
        </w:rPr>
        <w:t>Nest</w:t>
      </w:r>
      <w:proofErr w:type="spellEnd"/>
      <w:r w:rsidR="007E0BCB">
        <w:rPr>
          <w:rFonts w:ascii="Arial" w:hAnsi="Arial" w:cs="Arial"/>
          <w:color w:val="000000" w:themeColor="text1"/>
        </w:rPr>
        <w:t xml:space="preserve"> Bank</w:t>
      </w:r>
      <w:r w:rsidRPr="00565A74">
        <w:rPr>
          <w:rFonts w:ascii="Arial" w:hAnsi="Arial" w:cs="Arial"/>
          <w:color w:val="000000" w:themeColor="text1"/>
        </w:rPr>
        <w:t xml:space="preserve">   </w:t>
      </w:r>
    </w:p>
    <w:p w14:paraId="3018EA45" w14:textId="382C9FCE" w:rsidR="00732B64" w:rsidRPr="00565A74" w:rsidRDefault="00732B64" w:rsidP="00732B64">
      <w:pPr>
        <w:spacing w:line="276" w:lineRule="auto"/>
        <w:ind w:left="357" w:right="11" w:hanging="357"/>
        <w:rPr>
          <w:rFonts w:ascii="Arial" w:hAnsi="Arial" w:cs="Arial"/>
          <w:color w:val="000000" w:themeColor="text1"/>
        </w:rPr>
      </w:pPr>
      <w:r w:rsidRPr="00565A74">
        <w:rPr>
          <w:rFonts w:ascii="Arial" w:hAnsi="Arial" w:cs="Arial"/>
          <w:color w:val="000000" w:themeColor="text1"/>
        </w:rPr>
        <w:t>N</w:t>
      </w:r>
      <w:r>
        <w:rPr>
          <w:rFonts w:ascii="Arial" w:hAnsi="Arial" w:cs="Arial"/>
          <w:color w:val="000000" w:themeColor="text1"/>
        </w:rPr>
        <w:t>umer rachunku</w:t>
      </w:r>
      <w:r w:rsidRPr="00565A74">
        <w:rPr>
          <w:rFonts w:ascii="Arial" w:hAnsi="Arial" w:cs="Arial"/>
          <w:color w:val="000000" w:themeColor="text1"/>
        </w:rPr>
        <w:t xml:space="preserve"> bank</w:t>
      </w:r>
      <w:r>
        <w:rPr>
          <w:rFonts w:ascii="Arial" w:hAnsi="Arial" w:cs="Arial"/>
          <w:color w:val="000000" w:themeColor="text1"/>
        </w:rPr>
        <w:t>owego</w:t>
      </w:r>
      <w:r w:rsidRPr="00565A74">
        <w:rPr>
          <w:rFonts w:ascii="Arial" w:hAnsi="Arial" w:cs="Arial"/>
          <w:color w:val="000000" w:themeColor="text1"/>
        </w:rPr>
        <w:t xml:space="preserve">: </w:t>
      </w:r>
      <w:r w:rsidR="007E0BCB" w:rsidRPr="007E0BCB">
        <w:rPr>
          <w:rFonts w:ascii="Arial" w:hAnsi="Arial" w:cs="Arial"/>
          <w:color w:val="000000" w:themeColor="text1"/>
        </w:rPr>
        <w:t>52 2530 0008 2057 1026 6433 0001</w:t>
      </w:r>
    </w:p>
    <w:p w14:paraId="08CBF0C7" w14:textId="4180C169" w:rsidR="003C56C3" w:rsidRPr="00565A74" w:rsidRDefault="003C56C3" w:rsidP="00732B64">
      <w:pPr>
        <w:spacing w:line="276" w:lineRule="auto"/>
        <w:ind w:left="357" w:right="11" w:hanging="357"/>
        <w:rPr>
          <w:rFonts w:ascii="Arial" w:hAnsi="Arial" w:cs="Arial"/>
          <w:color w:val="000000" w:themeColor="text1"/>
        </w:rPr>
      </w:pPr>
      <w:r w:rsidRPr="00565A74">
        <w:rPr>
          <w:rFonts w:ascii="Arial" w:hAnsi="Arial" w:cs="Arial"/>
          <w:color w:val="000000" w:themeColor="text1"/>
        </w:rPr>
        <w:t xml:space="preserve"> </w:t>
      </w:r>
    </w:p>
    <w:p w14:paraId="549E163A" w14:textId="5A3FA529" w:rsidR="003C56C3" w:rsidRPr="00732B64" w:rsidRDefault="003C56C3" w:rsidP="00732B64">
      <w:pPr>
        <w:pStyle w:val="Akapitzlist"/>
        <w:numPr>
          <w:ilvl w:val="1"/>
          <w:numId w:val="64"/>
        </w:numPr>
        <w:spacing w:after="1" w:line="276" w:lineRule="auto"/>
        <w:ind w:left="357" w:hanging="357"/>
        <w:rPr>
          <w:rFonts w:ascii="Arial" w:hAnsi="Arial" w:cs="Arial"/>
          <w:b/>
          <w:color w:val="000000" w:themeColor="text1"/>
        </w:rPr>
      </w:pPr>
      <w:r w:rsidRPr="00732B64">
        <w:rPr>
          <w:rFonts w:ascii="Arial" w:hAnsi="Arial" w:cs="Arial"/>
          <w:color w:val="000000" w:themeColor="text1"/>
        </w:rPr>
        <w:t xml:space="preserve">Dowód wniesienia wadium w gotówce musi zawierać w rubryce „tytułem" poniższe sformułowanie: </w:t>
      </w:r>
      <w:r w:rsidRPr="00732B64">
        <w:rPr>
          <w:rFonts w:ascii="Arial" w:hAnsi="Arial" w:cs="Arial"/>
          <w:b/>
          <w:color w:val="000000" w:themeColor="text1"/>
        </w:rPr>
        <w:t xml:space="preserve">„Wadium w postępowaniu przetargowym dot. trzyletniej kampanii </w:t>
      </w:r>
      <w:r w:rsidR="00732B64">
        <w:rPr>
          <w:rFonts w:ascii="Arial" w:hAnsi="Arial" w:cs="Arial"/>
          <w:b/>
          <w:color w:val="000000" w:themeColor="text1"/>
        </w:rPr>
        <w:t>PIZE</w:t>
      </w:r>
      <w:r w:rsidRPr="00732B64">
        <w:rPr>
          <w:rFonts w:ascii="Arial" w:hAnsi="Arial" w:cs="Arial"/>
          <w:b/>
          <w:color w:val="000000" w:themeColor="text1"/>
        </w:rPr>
        <w:t xml:space="preserve"> na rynkach Francji i </w:t>
      </w:r>
      <w:r w:rsidR="00485EE4">
        <w:rPr>
          <w:rFonts w:ascii="Arial" w:hAnsi="Arial" w:cs="Arial"/>
          <w:b/>
          <w:color w:val="000000" w:themeColor="text1"/>
        </w:rPr>
        <w:t>Niderlandów</w:t>
      </w:r>
      <w:r w:rsidR="00732B64">
        <w:rPr>
          <w:rFonts w:ascii="Arial" w:hAnsi="Arial" w:cs="Arial"/>
          <w:b/>
          <w:color w:val="000000" w:themeColor="text1"/>
        </w:rPr>
        <w:t>”</w:t>
      </w:r>
    </w:p>
    <w:p w14:paraId="6F13FE4F" w14:textId="77777777" w:rsidR="00732B64" w:rsidRDefault="003C56C3" w:rsidP="00732B64">
      <w:pPr>
        <w:pStyle w:val="Akapitzlist"/>
        <w:numPr>
          <w:ilvl w:val="1"/>
          <w:numId w:val="64"/>
        </w:numPr>
        <w:spacing w:after="34" w:line="276" w:lineRule="auto"/>
        <w:ind w:left="357" w:right="822" w:hanging="357"/>
        <w:rPr>
          <w:rFonts w:ascii="Arial" w:hAnsi="Arial" w:cs="Arial"/>
          <w:color w:val="000000" w:themeColor="text1"/>
        </w:rPr>
      </w:pPr>
      <w:r w:rsidRPr="00732B64">
        <w:rPr>
          <w:rFonts w:ascii="Arial" w:hAnsi="Arial" w:cs="Arial"/>
          <w:color w:val="000000" w:themeColor="text1"/>
        </w:rPr>
        <w:t xml:space="preserve">Zwrot wadium w przypadku Oferenta, którego oferta została wybrana nastąpi </w:t>
      </w:r>
      <w:r w:rsidR="00732B64">
        <w:rPr>
          <w:rFonts w:ascii="Arial" w:hAnsi="Arial" w:cs="Arial"/>
          <w:color w:val="000000" w:themeColor="text1"/>
        </w:rPr>
        <w:t xml:space="preserve">w następujących przypadkach: </w:t>
      </w:r>
    </w:p>
    <w:p w14:paraId="352CB14D" w14:textId="77777777" w:rsidR="00732B64" w:rsidRDefault="003C56C3" w:rsidP="00732B64">
      <w:pPr>
        <w:pStyle w:val="Akapitzlist"/>
        <w:numPr>
          <w:ilvl w:val="2"/>
          <w:numId w:val="64"/>
        </w:numPr>
        <w:spacing w:after="34" w:line="276" w:lineRule="auto"/>
        <w:ind w:right="822"/>
        <w:rPr>
          <w:rFonts w:ascii="Arial" w:hAnsi="Arial" w:cs="Arial"/>
          <w:color w:val="000000" w:themeColor="text1"/>
        </w:rPr>
      </w:pPr>
      <w:r w:rsidRPr="00732B64">
        <w:rPr>
          <w:rFonts w:ascii="Arial" w:hAnsi="Arial" w:cs="Arial"/>
          <w:color w:val="000000" w:themeColor="text1"/>
        </w:rPr>
        <w:t xml:space="preserve">upłynął termin związania ofertą;  </w:t>
      </w:r>
    </w:p>
    <w:p w14:paraId="2D46B522" w14:textId="77777777" w:rsidR="00AF3F5C" w:rsidRDefault="003C56C3" w:rsidP="00AF3F5C">
      <w:pPr>
        <w:pStyle w:val="Akapitzlist"/>
        <w:numPr>
          <w:ilvl w:val="2"/>
          <w:numId w:val="64"/>
        </w:numPr>
        <w:spacing w:after="34" w:line="276" w:lineRule="auto"/>
        <w:ind w:right="822"/>
        <w:rPr>
          <w:rFonts w:ascii="Arial" w:hAnsi="Arial" w:cs="Arial"/>
          <w:color w:val="000000" w:themeColor="text1"/>
        </w:rPr>
      </w:pPr>
      <w:r w:rsidRPr="00732B64">
        <w:rPr>
          <w:rFonts w:ascii="Arial" w:hAnsi="Arial" w:cs="Arial"/>
          <w:color w:val="000000" w:themeColor="text1"/>
        </w:rPr>
        <w:t>zawarto umowę;</w:t>
      </w:r>
    </w:p>
    <w:p w14:paraId="4B118858" w14:textId="32A8C4FB" w:rsidR="003C56C3" w:rsidRPr="00AF3F5C" w:rsidRDefault="003C56C3" w:rsidP="00AF3F5C">
      <w:pPr>
        <w:pStyle w:val="Akapitzlist"/>
        <w:numPr>
          <w:ilvl w:val="2"/>
          <w:numId w:val="64"/>
        </w:numPr>
        <w:spacing w:after="40" w:line="276" w:lineRule="auto"/>
        <w:ind w:right="13"/>
        <w:rPr>
          <w:rFonts w:ascii="Arial" w:hAnsi="Arial" w:cs="Arial"/>
          <w:color w:val="000000" w:themeColor="text1"/>
        </w:rPr>
      </w:pPr>
      <w:r w:rsidRPr="00AF3F5C">
        <w:rPr>
          <w:rFonts w:ascii="Arial" w:hAnsi="Arial" w:cs="Arial"/>
          <w:color w:val="000000" w:themeColor="text1"/>
        </w:rPr>
        <w:lastRenderedPageBreak/>
        <w:t xml:space="preserve">Zamawiający nie podpisze umowy na realizację przedmiotowego programu z Krajowym Ośrodkiem Wsparcia Rolnictwa (KOWR).  </w:t>
      </w:r>
    </w:p>
    <w:p w14:paraId="7AA86238" w14:textId="072A7D06" w:rsidR="003C56C3" w:rsidRPr="00AF3F5C" w:rsidRDefault="003C56C3" w:rsidP="00AF3F5C">
      <w:pPr>
        <w:pStyle w:val="Akapitzlist"/>
        <w:numPr>
          <w:ilvl w:val="1"/>
          <w:numId w:val="64"/>
        </w:numPr>
        <w:spacing w:after="40" w:line="276" w:lineRule="auto"/>
        <w:ind w:left="357" w:right="11" w:hanging="357"/>
        <w:rPr>
          <w:rFonts w:ascii="Arial" w:hAnsi="Arial" w:cs="Arial"/>
          <w:color w:val="000000" w:themeColor="text1"/>
        </w:rPr>
      </w:pPr>
      <w:r w:rsidRPr="00AF3F5C">
        <w:rPr>
          <w:rFonts w:ascii="Arial" w:hAnsi="Arial" w:cs="Arial"/>
          <w:color w:val="000000" w:themeColor="text1"/>
        </w:rPr>
        <w:t>Zwrot wadium w przypadku Oferentów, których oferta nie została wybrana nastąpi niezwłocznie po rozstrzygnięciu postępowania</w:t>
      </w:r>
      <w:r w:rsidR="00AF3F5C">
        <w:rPr>
          <w:rFonts w:ascii="Arial" w:hAnsi="Arial" w:cs="Arial"/>
          <w:color w:val="000000" w:themeColor="text1"/>
        </w:rPr>
        <w:t>.</w:t>
      </w:r>
    </w:p>
    <w:p w14:paraId="38418BA9" w14:textId="77777777" w:rsidR="00AF3F5C" w:rsidRDefault="003C56C3" w:rsidP="00AF3F5C">
      <w:pPr>
        <w:pStyle w:val="Akapitzlist"/>
        <w:numPr>
          <w:ilvl w:val="1"/>
          <w:numId w:val="64"/>
        </w:numPr>
        <w:spacing w:line="276" w:lineRule="auto"/>
        <w:ind w:left="357" w:right="11" w:hanging="357"/>
        <w:rPr>
          <w:rFonts w:ascii="Arial" w:hAnsi="Arial" w:cs="Arial"/>
          <w:color w:val="000000" w:themeColor="text1"/>
        </w:rPr>
      </w:pPr>
      <w:r w:rsidRPr="00AF3F5C">
        <w:rPr>
          <w:rFonts w:ascii="Arial" w:hAnsi="Arial" w:cs="Arial"/>
          <w:color w:val="000000" w:themeColor="text1"/>
        </w:rPr>
        <w:t xml:space="preserve">Zamawiający dokona niezwłocznie zwrotu wadium wszystkim Oferentom, jeżeli Zamawiający unieważnił przetarg lub zamknął przetarg bez </w:t>
      </w:r>
      <w:r w:rsidR="00AF3F5C" w:rsidRPr="00AF3F5C">
        <w:rPr>
          <w:rFonts w:ascii="Arial" w:hAnsi="Arial" w:cs="Arial"/>
          <w:color w:val="000000" w:themeColor="text1"/>
        </w:rPr>
        <w:t xml:space="preserve">wyboru oferty. </w:t>
      </w:r>
    </w:p>
    <w:p w14:paraId="27969FDE" w14:textId="77777777" w:rsidR="00AF3F5C" w:rsidRDefault="00AF3F5C" w:rsidP="00AF3F5C">
      <w:pPr>
        <w:pStyle w:val="Akapitzlist"/>
        <w:numPr>
          <w:ilvl w:val="1"/>
          <w:numId w:val="64"/>
        </w:numPr>
        <w:spacing w:line="276" w:lineRule="auto"/>
        <w:ind w:left="357" w:right="11" w:hanging="357"/>
        <w:rPr>
          <w:rFonts w:ascii="Arial" w:hAnsi="Arial" w:cs="Arial"/>
          <w:color w:val="000000" w:themeColor="text1"/>
        </w:rPr>
      </w:pPr>
      <w:r w:rsidRPr="00AF3F5C">
        <w:rPr>
          <w:rFonts w:ascii="Arial" w:hAnsi="Arial" w:cs="Arial"/>
          <w:color w:val="000000" w:themeColor="text1"/>
        </w:rPr>
        <w:t xml:space="preserve">Zamawiający zatrzyma wadium wraz z odsetkami, jeżeli Oferent, którego oferta została wybrana: </w:t>
      </w:r>
    </w:p>
    <w:p w14:paraId="31AD67B5" w14:textId="77777777" w:rsidR="00AF3F5C" w:rsidRDefault="00AF3F5C" w:rsidP="00AF3F5C">
      <w:pPr>
        <w:pStyle w:val="Akapitzlist"/>
        <w:numPr>
          <w:ilvl w:val="2"/>
          <w:numId w:val="64"/>
        </w:numPr>
        <w:spacing w:line="276" w:lineRule="auto"/>
        <w:ind w:right="11"/>
        <w:rPr>
          <w:rFonts w:ascii="Arial" w:hAnsi="Arial" w:cs="Arial"/>
          <w:color w:val="000000" w:themeColor="text1"/>
        </w:rPr>
      </w:pPr>
      <w:r w:rsidRPr="00AF3F5C">
        <w:rPr>
          <w:rFonts w:ascii="Arial" w:hAnsi="Arial" w:cs="Arial"/>
          <w:color w:val="000000" w:themeColor="text1"/>
        </w:rPr>
        <w:t xml:space="preserve">odmówi podpisania umowy,  </w:t>
      </w:r>
    </w:p>
    <w:p w14:paraId="305484F2" w14:textId="59CD3D16" w:rsidR="003C56C3" w:rsidRPr="00AF3F5C" w:rsidRDefault="003C56C3" w:rsidP="00AF3F5C">
      <w:pPr>
        <w:pStyle w:val="Akapitzlist"/>
        <w:numPr>
          <w:ilvl w:val="2"/>
          <w:numId w:val="64"/>
        </w:numPr>
        <w:spacing w:line="276" w:lineRule="auto"/>
        <w:ind w:right="11"/>
        <w:rPr>
          <w:rFonts w:ascii="Arial" w:hAnsi="Arial" w:cs="Arial"/>
          <w:color w:val="000000" w:themeColor="text1"/>
        </w:rPr>
      </w:pPr>
      <w:r w:rsidRPr="00AF3F5C">
        <w:rPr>
          <w:rFonts w:ascii="Arial" w:hAnsi="Arial" w:cs="Arial"/>
          <w:color w:val="000000" w:themeColor="text1"/>
        </w:rPr>
        <w:t xml:space="preserve">zawarcie umowy stanie się niemożliwe z przyczyn leżących po stronie Oferenta.  </w:t>
      </w:r>
    </w:p>
    <w:p w14:paraId="357CF91A" w14:textId="77777777" w:rsidR="003C56C3" w:rsidRPr="00565A74" w:rsidRDefault="003C56C3" w:rsidP="00565A74">
      <w:pPr>
        <w:spacing w:after="2" w:line="276" w:lineRule="auto"/>
        <w:ind w:firstLine="0"/>
        <w:rPr>
          <w:rFonts w:ascii="Arial" w:hAnsi="Arial" w:cs="Arial"/>
          <w:color w:val="000000" w:themeColor="text1"/>
        </w:rPr>
      </w:pPr>
      <w:r w:rsidRPr="00565A74">
        <w:rPr>
          <w:rFonts w:ascii="Arial" w:hAnsi="Arial" w:cs="Arial"/>
          <w:color w:val="000000" w:themeColor="text1"/>
        </w:rPr>
        <w:t xml:space="preserve">  </w:t>
      </w:r>
    </w:p>
    <w:p w14:paraId="37D8F0B8" w14:textId="11DEFE5B" w:rsidR="00AF3F5C" w:rsidRPr="00AF3F5C" w:rsidRDefault="00AF3F5C" w:rsidP="00565A74">
      <w:pPr>
        <w:pStyle w:val="Nagwek1"/>
        <w:spacing w:line="276" w:lineRule="auto"/>
        <w:ind w:left="-5" w:right="3"/>
        <w:rPr>
          <w:rFonts w:ascii="Arial" w:hAnsi="Arial" w:cs="Arial"/>
          <w:b/>
          <w:bCs/>
          <w:color w:val="000000" w:themeColor="text1"/>
          <w:sz w:val="24"/>
          <w:szCs w:val="24"/>
        </w:rPr>
      </w:pPr>
      <w:r w:rsidRPr="00AF3F5C">
        <w:rPr>
          <w:rFonts w:ascii="Arial" w:hAnsi="Arial" w:cs="Arial"/>
          <w:b/>
          <w:bCs/>
          <w:color w:val="000000" w:themeColor="text1"/>
          <w:sz w:val="24"/>
          <w:szCs w:val="24"/>
        </w:rPr>
        <w:t>XI. HARMONOGRAM POSTĘPOWANIA PRZETARGOWEGO</w:t>
      </w:r>
    </w:p>
    <w:p w14:paraId="76A3E461" w14:textId="77777777" w:rsidR="003C56C3" w:rsidRPr="00565A74" w:rsidRDefault="003C56C3" w:rsidP="00565A74">
      <w:pPr>
        <w:spacing w:after="5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087D49AA" w14:textId="77777777" w:rsidR="003C56C3" w:rsidRPr="00565A74" w:rsidRDefault="003C56C3" w:rsidP="00AF3F5C">
      <w:pPr>
        <w:numPr>
          <w:ilvl w:val="0"/>
          <w:numId w:val="68"/>
        </w:numPr>
        <w:spacing w:after="32" w:line="276" w:lineRule="auto"/>
        <w:ind w:right="13"/>
        <w:rPr>
          <w:rFonts w:ascii="Arial" w:hAnsi="Arial" w:cs="Arial"/>
          <w:color w:val="000000" w:themeColor="text1"/>
        </w:rPr>
      </w:pPr>
      <w:r w:rsidRPr="00565A74">
        <w:rPr>
          <w:rFonts w:ascii="Arial" w:hAnsi="Arial" w:cs="Arial"/>
          <w:color w:val="000000" w:themeColor="text1"/>
        </w:rPr>
        <w:t xml:space="preserve">Publikacja zaproszenia do składania ofert — </w:t>
      </w:r>
      <w:r w:rsidRPr="00565A74">
        <w:rPr>
          <w:rFonts w:ascii="Arial" w:hAnsi="Arial" w:cs="Arial"/>
          <w:b/>
          <w:color w:val="000000" w:themeColor="text1"/>
        </w:rPr>
        <w:t>16.12.2024 r.</w:t>
      </w:r>
      <w:r w:rsidRPr="00565A74">
        <w:rPr>
          <w:rFonts w:ascii="Arial" w:hAnsi="Arial" w:cs="Arial"/>
          <w:color w:val="000000" w:themeColor="text1"/>
        </w:rPr>
        <w:t xml:space="preserve">  </w:t>
      </w:r>
    </w:p>
    <w:p w14:paraId="497FABF0" w14:textId="25937962" w:rsidR="003C56C3" w:rsidRPr="00565A74" w:rsidRDefault="003C56C3" w:rsidP="00AF3F5C">
      <w:pPr>
        <w:numPr>
          <w:ilvl w:val="0"/>
          <w:numId w:val="68"/>
        </w:numPr>
        <w:spacing w:after="42" w:line="276" w:lineRule="auto"/>
        <w:ind w:right="13"/>
        <w:rPr>
          <w:rFonts w:ascii="Arial" w:hAnsi="Arial" w:cs="Arial"/>
          <w:color w:val="000000" w:themeColor="text1"/>
        </w:rPr>
      </w:pPr>
      <w:r w:rsidRPr="00565A74">
        <w:rPr>
          <w:rFonts w:ascii="Arial" w:hAnsi="Arial" w:cs="Arial"/>
          <w:color w:val="000000" w:themeColor="text1"/>
        </w:rPr>
        <w:t>Termin składani</w:t>
      </w:r>
      <w:r w:rsidR="00AF3F5C">
        <w:rPr>
          <w:rFonts w:ascii="Arial" w:hAnsi="Arial" w:cs="Arial"/>
          <w:color w:val="000000" w:themeColor="text1"/>
        </w:rPr>
        <w:t>a</w:t>
      </w:r>
      <w:r w:rsidRPr="00565A74">
        <w:rPr>
          <w:rFonts w:ascii="Arial" w:hAnsi="Arial" w:cs="Arial"/>
          <w:color w:val="000000" w:themeColor="text1"/>
        </w:rPr>
        <w:t xml:space="preserve"> ofert — </w:t>
      </w:r>
      <w:r w:rsidRPr="00565A74">
        <w:rPr>
          <w:rFonts w:ascii="Arial" w:hAnsi="Arial" w:cs="Arial"/>
          <w:b/>
          <w:color w:val="000000" w:themeColor="text1"/>
        </w:rPr>
        <w:t>21.01.2025 r.</w:t>
      </w:r>
      <w:r w:rsidRPr="00565A74">
        <w:rPr>
          <w:rFonts w:ascii="Arial" w:hAnsi="Arial" w:cs="Arial"/>
          <w:color w:val="000000" w:themeColor="text1"/>
        </w:rPr>
        <w:t xml:space="preserve"> </w:t>
      </w:r>
      <w:r w:rsidRPr="00565A74">
        <w:rPr>
          <w:rFonts w:ascii="Arial" w:hAnsi="Arial" w:cs="Arial"/>
          <w:b/>
          <w:color w:val="000000" w:themeColor="text1"/>
        </w:rPr>
        <w:t>godz. 12.00</w:t>
      </w:r>
    </w:p>
    <w:p w14:paraId="41F40455" w14:textId="3E0AE020" w:rsidR="003C56C3" w:rsidRPr="00565A74" w:rsidRDefault="003C56C3" w:rsidP="00AF3F5C">
      <w:pPr>
        <w:numPr>
          <w:ilvl w:val="0"/>
          <w:numId w:val="68"/>
        </w:numPr>
        <w:spacing w:after="42" w:line="276" w:lineRule="auto"/>
        <w:ind w:right="13"/>
        <w:rPr>
          <w:rFonts w:ascii="Arial" w:hAnsi="Arial" w:cs="Arial"/>
          <w:color w:val="000000" w:themeColor="text1"/>
        </w:rPr>
      </w:pPr>
      <w:r w:rsidRPr="00565A74">
        <w:rPr>
          <w:rFonts w:ascii="Arial" w:hAnsi="Arial" w:cs="Arial"/>
          <w:color w:val="000000" w:themeColor="text1"/>
        </w:rPr>
        <w:t xml:space="preserve">Otwarcie ofert — </w:t>
      </w:r>
      <w:r w:rsidRPr="00565A74">
        <w:rPr>
          <w:rFonts w:ascii="Arial" w:hAnsi="Arial" w:cs="Arial"/>
          <w:b/>
          <w:color w:val="000000" w:themeColor="text1"/>
        </w:rPr>
        <w:t>21.0.2025 r.</w:t>
      </w:r>
      <w:r w:rsidRPr="00565A74">
        <w:rPr>
          <w:rFonts w:ascii="Arial" w:hAnsi="Arial" w:cs="Arial"/>
          <w:color w:val="000000" w:themeColor="text1"/>
        </w:rPr>
        <w:t xml:space="preserve"> </w:t>
      </w:r>
      <w:r w:rsidRPr="00565A74">
        <w:rPr>
          <w:rFonts w:ascii="Arial" w:hAnsi="Arial" w:cs="Arial"/>
          <w:b/>
          <w:color w:val="000000" w:themeColor="text1"/>
        </w:rPr>
        <w:t>godz.12.</w:t>
      </w:r>
      <w:r w:rsidR="00050381">
        <w:rPr>
          <w:rFonts w:ascii="Arial" w:hAnsi="Arial" w:cs="Arial"/>
          <w:b/>
          <w:color w:val="000000" w:themeColor="text1"/>
        </w:rPr>
        <w:t>30</w:t>
      </w:r>
    </w:p>
    <w:p w14:paraId="2B5445BE" w14:textId="7ACB60C3" w:rsidR="003C56C3" w:rsidRPr="00AF3F5C" w:rsidRDefault="003C56C3" w:rsidP="00AF3F5C">
      <w:pPr>
        <w:numPr>
          <w:ilvl w:val="0"/>
          <w:numId w:val="68"/>
        </w:numPr>
        <w:spacing w:line="276" w:lineRule="auto"/>
        <w:ind w:right="13"/>
        <w:rPr>
          <w:rFonts w:ascii="Arial" w:hAnsi="Arial" w:cs="Arial"/>
          <w:color w:val="000000" w:themeColor="text1"/>
        </w:rPr>
      </w:pPr>
      <w:r w:rsidRPr="00565A74">
        <w:rPr>
          <w:rFonts w:ascii="Arial" w:hAnsi="Arial" w:cs="Arial"/>
          <w:color w:val="000000" w:themeColor="text1"/>
        </w:rPr>
        <w:t xml:space="preserve">Ocena ofert z możliwością składania wyjaśnień przez Oferenta na etapie oceny — </w:t>
      </w:r>
      <w:r w:rsidRPr="00565A74">
        <w:rPr>
          <w:rFonts w:ascii="Arial" w:hAnsi="Arial" w:cs="Arial"/>
          <w:b/>
          <w:color w:val="000000" w:themeColor="text1"/>
        </w:rPr>
        <w:t>od 21.01.2025</w:t>
      </w:r>
      <w:r w:rsidRPr="00565A74">
        <w:rPr>
          <w:rFonts w:ascii="Arial" w:hAnsi="Arial" w:cs="Arial"/>
          <w:color w:val="000000" w:themeColor="text1"/>
        </w:rPr>
        <w:t xml:space="preserve"> </w:t>
      </w:r>
      <w:r w:rsidRPr="00565A74">
        <w:rPr>
          <w:rFonts w:ascii="Arial" w:hAnsi="Arial" w:cs="Arial"/>
          <w:b/>
          <w:color w:val="000000" w:themeColor="text1"/>
        </w:rPr>
        <w:t xml:space="preserve">r. </w:t>
      </w:r>
      <w:r w:rsidRPr="00AF3F5C">
        <w:rPr>
          <w:rFonts w:ascii="Arial" w:hAnsi="Arial" w:cs="Arial"/>
          <w:b/>
          <w:color w:val="000000" w:themeColor="text1"/>
        </w:rPr>
        <w:t>do 23.01.2025 r.</w:t>
      </w:r>
      <w:r w:rsidRPr="00AF3F5C">
        <w:rPr>
          <w:rFonts w:ascii="Arial" w:hAnsi="Arial" w:cs="Arial"/>
          <w:color w:val="000000" w:themeColor="text1"/>
        </w:rPr>
        <w:t xml:space="preserve">  </w:t>
      </w:r>
    </w:p>
    <w:p w14:paraId="0904F61B" w14:textId="77777777" w:rsidR="007E0BCB" w:rsidRPr="007E0BCB" w:rsidRDefault="003C56C3" w:rsidP="00565A74">
      <w:pPr>
        <w:numPr>
          <w:ilvl w:val="0"/>
          <w:numId w:val="68"/>
        </w:numPr>
        <w:spacing w:line="276" w:lineRule="auto"/>
        <w:ind w:left="-5" w:right="3"/>
        <w:rPr>
          <w:rFonts w:ascii="Arial" w:hAnsi="Arial" w:cs="Arial"/>
          <w:b/>
          <w:bCs/>
          <w:color w:val="000000" w:themeColor="text1"/>
          <w:sz w:val="24"/>
        </w:rPr>
      </w:pPr>
      <w:r w:rsidRPr="007E0BCB">
        <w:rPr>
          <w:rFonts w:ascii="Arial" w:hAnsi="Arial" w:cs="Arial"/>
          <w:color w:val="000000" w:themeColor="text1"/>
        </w:rPr>
        <w:t>Wybór najkorzystniejszej oferty</w:t>
      </w:r>
      <w:r w:rsidR="00F903B1" w:rsidRPr="007E0BCB">
        <w:rPr>
          <w:rFonts w:ascii="Arial" w:hAnsi="Arial" w:cs="Arial"/>
          <w:color w:val="000000" w:themeColor="text1"/>
        </w:rPr>
        <w:t xml:space="preserve"> </w:t>
      </w:r>
      <w:r w:rsidR="00485EE4" w:rsidRPr="007E0BCB">
        <w:rPr>
          <w:rFonts w:ascii="Arial" w:hAnsi="Arial" w:cs="Arial"/>
          <w:color w:val="000000" w:themeColor="text1"/>
        </w:rPr>
        <w:t xml:space="preserve">wraz z uzasadnieniem wyboru </w:t>
      </w:r>
      <w:r w:rsidR="00F903B1" w:rsidRPr="007E0BCB">
        <w:rPr>
          <w:rFonts w:ascii="Arial" w:hAnsi="Arial" w:cs="Arial"/>
          <w:color w:val="000000" w:themeColor="text1"/>
        </w:rPr>
        <w:t xml:space="preserve">nastąpi </w:t>
      </w:r>
      <w:r w:rsidR="00AF3F5C" w:rsidRPr="007E0BCB">
        <w:rPr>
          <w:rFonts w:ascii="Arial" w:hAnsi="Arial" w:cs="Arial"/>
          <w:color w:val="000000" w:themeColor="text1"/>
        </w:rPr>
        <w:t xml:space="preserve">po </w:t>
      </w:r>
      <w:r w:rsidR="00F903B1" w:rsidRPr="007E0BCB">
        <w:rPr>
          <w:rFonts w:ascii="Arial" w:hAnsi="Arial" w:cs="Arial"/>
          <w:color w:val="000000" w:themeColor="text1"/>
        </w:rPr>
        <w:t>posiedzeniu komisji</w:t>
      </w:r>
      <w:r w:rsidR="00AF3F5C" w:rsidRPr="007E0BCB">
        <w:rPr>
          <w:rFonts w:ascii="Arial" w:hAnsi="Arial" w:cs="Arial"/>
          <w:color w:val="000000" w:themeColor="text1"/>
        </w:rPr>
        <w:t xml:space="preserve"> oceniającej</w:t>
      </w:r>
      <w:r w:rsidR="00F903B1" w:rsidRPr="007E0BCB">
        <w:rPr>
          <w:rFonts w:ascii="Arial" w:hAnsi="Arial" w:cs="Arial"/>
          <w:color w:val="000000" w:themeColor="text1"/>
        </w:rPr>
        <w:t>, a</w:t>
      </w:r>
      <w:r w:rsidRPr="007E0BCB">
        <w:rPr>
          <w:rFonts w:ascii="Arial" w:hAnsi="Arial" w:cs="Arial"/>
          <w:color w:val="000000" w:themeColor="text1"/>
        </w:rPr>
        <w:t xml:space="preserve"> poinformowanie oferentów o wynikach postępowania </w:t>
      </w:r>
      <w:r w:rsidR="00F903B1" w:rsidRPr="007E0BCB">
        <w:rPr>
          <w:rFonts w:ascii="Arial" w:hAnsi="Arial" w:cs="Arial"/>
          <w:color w:val="000000" w:themeColor="text1"/>
        </w:rPr>
        <w:t xml:space="preserve">nastąpi do dnia </w:t>
      </w:r>
      <w:r w:rsidR="00F903B1" w:rsidRPr="007E0BCB">
        <w:rPr>
          <w:rFonts w:ascii="Arial" w:hAnsi="Arial" w:cs="Arial"/>
          <w:b/>
          <w:color w:val="000000" w:themeColor="text1"/>
        </w:rPr>
        <w:t xml:space="preserve">28.01.2024 r. </w:t>
      </w:r>
      <w:r w:rsidR="00AF3F5C" w:rsidRPr="007E0BCB">
        <w:rPr>
          <w:rFonts w:ascii="Arial" w:hAnsi="Arial" w:cs="Arial"/>
          <w:bCs/>
          <w:color w:val="000000" w:themeColor="text1"/>
        </w:rPr>
        <w:t>– informacja wysłana</w:t>
      </w:r>
      <w:r w:rsidR="00AF3F5C" w:rsidRPr="007E0BCB">
        <w:rPr>
          <w:rFonts w:ascii="Arial" w:hAnsi="Arial" w:cs="Arial"/>
          <w:b/>
          <w:color w:val="000000" w:themeColor="text1"/>
        </w:rPr>
        <w:t xml:space="preserve"> </w:t>
      </w:r>
      <w:r w:rsidR="00F903B1" w:rsidRPr="007E0BCB">
        <w:rPr>
          <w:rFonts w:ascii="Arial" w:hAnsi="Arial" w:cs="Arial"/>
          <w:color w:val="000000" w:themeColor="text1"/>
        </w:rPr>
        <w:t>pocztą elektroniczną do wszystkich Oferentów</w:t>
      </w:r>
      <w:r w:rsidR="00AF3F5C" w:rsidRPr="007E0BCB">
        <w:rPr>
          <w:rFonts w:ascii="Arial" w:hAnsi="Arial" w:cs="Arial"/>
          <w:color w:val="000000" w:themeColor="text1"/>
        </w:rPr>
        <w:t xml:space="preserve"> oraz </w:t>
      </w:r>
      <w:r w:rsidRPr="007E0BCB">
        <w:rPr>
          <w:rFonts w:ascii="Arial" w:hAnsi="Arial" w:cs="Arial"/>
          <w:color w:val="000000" w:themeColor="text1"/>
        </w:rPr>
        <w:t>opublikowanie informacji na stron</w:t>
      </w:r>
      <w:r w:rsidR="00AF3F5C" w:rsidRPr="007E0BCB">
        <w:rPr>
          <w:rFonts w:ascii="Arial" w:hAnsi="Arial" w:cs="Arial"/>
          <w:color w:val="000000" w:themeColor="text1"/>
        </w:rPr>
        <w:t xml:space="preserve">ie </w:t>
      </w:r>
      <w:r w:rsidRPr="007E0BCB">
        <w:rPr>
          <w:rFonts w:ascii="Arial" w:hAnsi="Arial" w:cs="Arial"/>
          <w:color w:val="000000" w:themeColor="text1"/>
        </w:rPr>
        <w:t xml:space="preserve">Zamawiającego </w:t>
      </w:r>
      <w:hyperlink r:id="rId17" w:history="1">
        <w:r w:rsidR="00E57C70" w:rsidRPr="007E0BCB">
          <w:rPr>
            <w:rStyle w:val="Hipercze"/>
            <w:rFonts w:ascii="Arial" w:hAnsi="Arial" w:cs="Arial"/>
          </w:rPr>
          <w:t>www.jemyeko.com</w:t>
        </w:r>
      </w:hyperlink>
      <w:r w:rsidR="00E57C70" w:rsidRPr="007E0BCB">
        <w:rPr>
          <w:rFonts w:ascii="Arial" w:hAnsi="Arial" w:cs="Arial"/>
          <w:color w:val="000000" w:themeColor="text1"/>
        </w:rPr>
        <w:t xml:space="preserve"> </w:t>
      </w:r>
    </w:p>
    <w:p w14:paraId="7DA22E3D" w14:textId="77777777" w:rsidR="007E0BCB" w:rsidRDefault="007E0BCB" w:rsidP="007E0BCB">
      <w:pPr>
        <w:spacing w:line="276" w:lineRule="auto"/>
        <w:ind w:left="-5" w:right="3" w:firstLine="0"/>
        <w:rPr>
          <w:rFonts w:ascii="Arial" w:hAnsi="Arial" w:cs="Arial"/>
          <w:color w:val="000000" w:themeColor="text1"/>
        </w:rPr>
      </w:pPr>
    </w:p>
    <w:p w14:paraId="50C0E40A" w14:textId="3CFE2A1B" w:rsidR="003C56C3" w:rsidRPr="007E0BCB" w:rsidRDefault="00AF3F5C" w:rsidP="007E0BCB">
      <w:pPr>
        <w:spacing w:line="276" w:lineRule="auto"/>
        <w:ind w:left="-5" w:right="3" w:firstLine="0"/>
        <w:rPr>
          <w:rFonts w:ascii="Arial" w:hAnsi="Arial" w:cs="Arial"/>
          <w:b/>
          <w:bCs/>
          <w:color w:val="000000" w:themeColor="text1"/>
          <w:sz w:val="24"/>
        </w:rPr>
      </w:pPr>
      <w:r w:rsidRPr="007E0BCB">
        <w:rPr>
          <w:rFonts w:ascii="Arial" w:hAnsi="Arial" w:cs="Arial"/>
          <w:b/>
          <w:bCs/>
          <w:color w:val="000000" w:themeColor="text1"/>
          <w:sz w:val="24"/>
        </w:rPr>
        <w:t>XII</w:t>
      </w:r>
      <w:r w:rsidR="003C56C3" w:rsidRPr="007E0BCB">
        <w:rPr>
          <w:rFonts w:ascii="Arial" w:hAnsi="Arial" w:cs="Arial"/>
          <w:b/>
          <w:bCs/>
          <w:color w:val="000000" w:themeColor="text1"/>
          <w:sz w:val="24"/>
        </w:rPr>
        <w:t xml:space="preserve">. KRYTERIA OCENY OFERT  </w:t>
      </w:r>
    </w:p>
    <w:p w14:paraId="12F924EF"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b/>
          <w:color w:val="000000" w:themeColor="text1"/>
        </w:rPr>
        <w:t xml:space="preserve"> </w:t>
      </w:r>
      <w:r w:rsidRPr="00565A74">
        <w:rPr>
          <w:rFonts w:ascii="Arial" w:hAnsi="Arial" w:cs="Arial"/>
          <w:color w:val="000000" w:themeColor="text1"/>
        </w:rPr>
        <w:t xml:space="preserve"> </w:t>
      </w:r>
    </w:p>
    <w:p w14:paraId="7B0A9B5E" w14:textId="77023B28" w:rsidR="003C56C3" w:rsidRPr="00AF3F5C" w:rsidRDefault="003C56C3" w:rsidP="00AF3F5C">
      <w:pPr>
        <w:pStyle w:val="Akapitzlist"/>
        <w:numPr>
          <w:ilvl w:val="1"/>
          <w:numId w:val="55"/>
        </w:numPr>
        <w:spacing w:line="276" w:lineRule="auto"/>
        <w:ind w:right="13"/>
        <w:rPr>
          <w:rFonts w:ascii="Arial" w:hAnsi="Arial" w:cs="Arial"/>
          <w:color w:val="000000" w:themeColor="text1"/>
        </w:rPr>
      </w:pPr>
      <w:r w:rsidRPr="00AF3F5C">
        <w:rPr>
          <w:rFonts w:ascii="Arial" w:hAnsi="Arial" w:cs="Arial"/>
          <w:color w:val="000000" w:themeColor="text1"/>
        </w:rPr>
        <w:t xml:space="preserve">Do oceny ofert przyjęte zostaną następujące kryteria:  </w:t>
      </w:r>
    </w:p>
    <w:p w14:paraId="60F76E57"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tbl>
      <w:tblPr>
        <w:tblStyle w:val="TableGrid"/>
        <w:tblW w:w="9782" w:type="dxa"/>
        <w:tblInd w:w="-202" w:type="dxa"/>
        <w:tblCellMar>
          <w:top w:w="94" w:type="dxa"/>
          <w:left w:w="106" w:type="dxa"/>
          <w:right w:w="67" w:type="dxa"/>
        </w:tblCellMar>
        <w:tblLook w:val="04A0" w:firstRow="1" w:lastRow="0" w:firstColumn="1" w:lastColumn="0" w:noHBand="0" w:noVBand="1"/>
      </w:tblPr>
      <w:tblGrid>
        <w:gridCol w:w="960"/>
        <w:gridCol w:w="5561"/>
        <w:gridCol w:w="3261"/>
      </w:tblGrid>
      <w:tr w:rsidR="00565A74" w:rsidRPr="00565A74" w14:paraId="0037637B" w14:textId="77777777" w:rsidTr="002459F8">
        <w:trPr>
          <w:trHeight w:val="634"/>
        </w:trPr>
        <w:tc>
          <w:tcPr>
            <w:tcW w:w="960" w:type="dxa"/>
            <w:tcBorders>
              <w:top w:val="single" w:sz="4" w:space="0" w:color="000000"/>
              <w:left w:val="single" w:sz="4" w:space="0" w:color="000000"/>
              <w:bottom w:val="single" w:sz="4" w:space="0" w:color="000000"/>
              <w:right w:val="single" w:sz="4" w:space="0" w:color="000000"/>
            </w:tcBorders>
          </w:tcPr>
          <w:p w14:paraId="0F50EFED" w14:textId="77777777" w:rsidR="003C56C3" w:rsidRPr="00565A74" w:rsidRDefault="003C56C3" w:rsidP="00565A74">
            <w:pPr>
              <w:spacing w:after="0" w:line="276" w:lineRule="auto"/>
              <w:ind w:left="0" w:firstLine="0"/>
              <w:rPr>
                <w:rFonts w:ascii="Arial" w:hAnsi="Arial" w:cs="Arial"/>
                <w:color w:val="000000" w:themeColor="text1"/>
              </w:rPr>
            </w:pPr>
            <w:r w:rsidRPr="00565A74">
              <w:rPr>
                <w:rFonts w:ascii="Arial" w:hAnsi="Arial" w:cs="Arial"/>
                <w:color w:val="000000" w:themeColor="text1"/>
              </w:rPr>
              <w:t xml:space="preserve">  </w:t>
            </w:r>
          </w:p>
        </w:tc>
        <w:tc>
          <w:tcPr>
            <w:tcW w:w="5561" w:type="dxa"/>
            <w:tcBorders>
              <w:top w:val="single" w:sz="4" w:space="0" w:color="000000"/>
              <w:left w:val="single" w:sz="4" w:space="0" w:color="000000"/>
              <w:bottom w:val="single" w:sz="4" w:space="0" w:color="000000"/>
              <w:right w:val="single" w:sz="4" w:space="0" w:color="000000"/>
            </w:tcBorders>
          </w:tcPr>
          <w:p w14:paraId="2F11154A" w14:textId="77777777" w:rsidR="003C56C3" w:rsidRPr="00565A74" w:rsidRDefault="003C56C3" w:rsidP="00565A74">
            <w:pPr>
              <w:spacing w:after="2" w:line="276" w:lineRule="auto"/>
              <w:ind w:left="0" w:firstLine="0"/>
              <w:rPr>
                <w:rFonts w:ascii="Arial" w:hAnsi="Arial" w:cs="Arial"/>
                <w:color w:val="000000" w:themeColor="text1"/>
              </w:rPr>
            </w:pPr>
            <w:r w:rsidRPr="00565A74">
              <w:rPr>
                <w:rFonts w:ascii="Arial" w:hAnsi="Arial" w:cs="Arial"/>
                <w:color w:val="000000" w:themeColor="text1"/>
              </w:rPr>
              <w:t xml:space="preserve">  </w:t>
            </w:r>
          </w:p>
          <w:p w14:paraId="3D6A8895" w14:textId="77777777" w:rsidR="003C56C3" w:rsidRPr="00565A74" w:rsidRDefault="003C56C3" w:rsidP="00565A74">
            <w:pPr>
              <w:spacing w:after="0" w:line="276" w:lineRule="auto"/>
              <w:ind w:left="0" w:firstLine="0"/>
              <w:rPr>
                <w:rFonts w:ascii="Arial" w:hAnsi="Arial" w:cs="Arial"/>
                <w:color w:val="000000" w:themeColor="text1"/>
              </w:rPr>
            </w:pPr>
            <w:r w:rsidRPr="00565A74">
              <w:rPr>
                <w:rFonts w:ascii="Arial" w:hAnsi="Arial" w:cs="Arial"/>
                <w:color w:val="000000" w:themeColor="text1"/>
              </w:rPr>
              <w:t xml:space="preserve">Kryterium  </w:t>
            </w:r>
          </w:p>
        </w:tc>
        <w:tc>
          <w:tcPr>
            <w:tcW w:w="3261" w:type="dxa"/>
            <w:tcBorders>
              <w:top w:val="single" w:sz="4" w:space="0" w:color="000000"/>
              <w:left w:val="single" w:sz="4" w:space="0" w:color="000000"/>
              <w:bottom w:val="single" w:sz="4" w:space="0" w:color="000000"/>
              <w:right w:val="single" w:sz="4" w:space="0" w:color="000000"/>
            </w:tcBorders>
          </w:tcPr>
          <w:p w14:paraId="3B0687A8" w14:textId="111C19CD" w:rsidR="003C56C3" w:rsidRPr="00565A74" w:rsidRDefault="003C56C3" w:rsidP="00AF3F5C">
            <w:pPr>
              <w:spacing w:after="2" w:line="276" w:lineRule="auto"/>
              <w:ind w:left="5" w:firstLine="0"/>
              <w:jc w:val="center"/>
              <w:rPr>
                <w:rFonts w:ascii="Arial" w:hAnsi="Arial" w:cs="Arial"/>
                <w:color w:val="000000" w:themeColor="text1"/>
              </w:rPr>
            </w:pPr>
          </w:p>
          <w:p w14:paraId="048F1579" w14:textId="7E167D80" w:rsidR="003C56C3" w:rsidRPr="00565A74" w:rsidRDefault="003C56C3" w:rsidP="00AF3F5C">
            <w:pPr>
              <w:spacing w:after="0" w:line="276" w:lineRule="auto"/>
              <w:ind w:left="5" w:firstLine="0"/>
              <w:jc w:val="center"/>
              <w:rPr>
                <w:rFonts w:ascii="Arial" w:hAnsi="Arial" w:cs="Arial"/>
                <w:color w:val="000000" w:themeColor="text1"/>
              </w:rPr>
            </w:pPr>
            <w:r w:rsidRPr="00565A74">
              <w:rPr>
                <w:rFonts w:ascii="Arial" w:hAnsi="Arial" w:cs="Arial"/>
                <w:color w:val="000000" w:themeColor="text1"/>
              </w:rPr>
              <w:t>Waga</w:t>
            </w:r>
          </w:p>
        </w:tc>
      </w:tr>
      <w:tr w:rsidR="00565A74" w:rsidRPr="00565A74" w14:paraId="2ABC1A6B" w14:textId="77777777" w:rsidTr="002459F8">
        <w:trPr>
          <w:trHeight w:val="1550"/>
        </w:trPr>
        <w:tc>
          <w:tcPr>
            <w:tcW w:w="960" w:type="dxa"/>
            <w:tcBorders>
              <w:top w:val="single" w:sz="4" w:space="0" w:color="000000"/>
              <w:left w:val="single" w:sz="4" w:space="0" w:color="000000"/>
              <w:bottom w:val="single" w:sz="4" w:space="0" w:color="000000"/>
              <w:right w:val="single" w:sz="4" w:space="0" w:color="000000"/>
            </w:tcBorders>
          </w:tcPr>
          <w:p w14:paraId="67F012B7" w14:textId="77777777" w:rsidR="003C56C3" w:rsidRPr="00AF3F5C" w:rsidRDefault="003C56C3" w:rsidP="00565A74">
            <w:pPr>
              <w:spacing w:after="2" w:line="276" w:lineRule="auto"/>
              <w:ind w:left="0" w:firstLine="0"/>
              <w:rPr>
                <w:rFonts w:ascii="Arial" w:hAnsi="Arial" w:cs="Arial"/>
                <w:b/>
                <w:bCs/>
                <w:color w:val="000000" w:themeColor="text1"/>
              </w:rPr>
            </w:pPr>
            <w:r w:rsidRPr="00AF3F5C">
              <w:rPr>
                <w:rFonts w:ascii="Arial" w:hAnsi="Arial" w:cs="Arial"/>
                <w:b/>
                <w:bCs/>
                <w:color w:val="000000" w:themeColor="text1"/>
              </w:rPr>
              <w:t xml:space="preserve">  </w:t>
            </w:r>
          </w:p>
          <w:p w14:paraId="000AD6B2" w14:textId="77777777" w:rsidR="003C56C3" w:rsidRPr="00AF3F5C" w:rsidRDefault="003C56C3" w:rsidP="00565A74">
            <w:pPr>
              <w:spacing w:after="0" w:line="276" w:lineRule="auto"/>
              <w:ind w:left="0" w:firstLine="0"/>
              <w:rPr>
                <w:rFonts w:ascii="Arial" w:hAnsi="Arial" w:cs="Arial"/>
                <w:b/>
                <w:bCs/>
                <w:color w:val="000000" w:themeColor="text1"/>
              </w:rPr>
            </w:pPr>
            <w:r w:rsidRPr="00AF3F5C">
              <w:rPr>
                <w:rFonts w:ascii="Arial" w:hAnsi="Arial" w:cs="Arial"/>
                <w:b/>
                <w:bCs/>
                <w:color w:val="000000" w:themeColor="text1"/>
              </w:rPr>
              <w:t>K</w:t>
            </w:r>
            <w:r w:rsidRPr="00AF3F5C">
              <w:rPr>
                <w:rFonts w:ascii="Arial" w:hAnsi="Arial" w:cs="Arial"/>
                <w:b/>
                <w:bCs/>
                <w:color w:val="000000" w:themeColor="text1"/>
                <w:sz w:val="20"/>
              </w:rPr>
              <w:t>1</w:t>
            </w:r>
            <w:r w:rsidRPr="00AF3F5C">
              <w:rPr>
                <w:rFonts w:ascii="Arial" w:hAnsi="Arial" w:cs="Arial"/>
                <w:b/>
                <w:bCs/>
                <w:color w:val="000000" w:themeColor="text1"/>
              </w:rPr>
              <w:t xml:space="preserve">  </w:t>
            </w:r>
          </w:p>
        </w:tc>
        <w:tc>
          <w:tcPr>
            <w:tcW w:w="5561" w:type="dxa"/>
            <w:tcBorders>
              <w:top w:val="single" w:sz="4" w:space="0" w:color="000000"/>
              <w:left w:val="single" w:sz="4" w:space="0" w:color="000000"/>
              <w:bottom w:val="single" w:sz="4" w:space="0" w:color="000000"/>
              <w:right w:val="single" w:sz="4" w:space="0" w:color="000000"/>
            </w:tcBorders>
          </w:tcPr>
          <w:p w14:paraId="3ADB0EDB" w14:textId="77777777" w:rsidR="003C56C3" w:rsidRPr="00565A74" w:rsidRDefault="003C56C3" w:rsidP="00565A74">
            <w:pPr>
              <w:spacing w:after="0" w:line="276" w:lineRule="auto"/>
              <w:ind w:left="0" w:firstLine="0"/>
              <w:rPr>
                <w:rFonts w:ascii="Arial" w:hAnsi="Arial" w:cs="Arial"/>
                <w:color w:val="000000" w:themeColor="text1"/>
              </w:rPr>
            </w:pPr>
            <w:r w:rsidRPr="00565A74">
              <w:rPr>
                <w:rFonts w:ascii="Arial" w:hAnsi="Arial" w:cs="Arial"/>
                <w:b/>
                <w:color w:val="000000" w:themeColor="text1"/>
              </w:rPr>
              <w:t xml:space="preserve">Całościowe bezpośrednie koszty podwykonawstwa, czyli łącznie koszty przygotowania i realizacji wszystkich działań opisanych w załączniku nr 1 do SIWZ oraz wynagrodzenie podmiotu realizującego kampanię w </w:t>
            </w:r>
            <w:r w:rsidRPr="00AF3F5C">
              <w:rPr>
                <w:rFonts w:ascii="Arial" w:hAnsi="Arial" w:cs="Arial"/>
                <w:b/>
                <w:color w:val="000000" w:themeColor="text1"/>
                <w:u w:val="single"/>
              </w:rPr>
              <w:t>EUR netto</w:t>
            </w:r>
            <w:r w:rsidRPr="00565A74">
              <w:rPr>
                <w:rFonts w:ascii="Arial" w:hAnsi="Arial" w:cs="Arial"/>
                <w:b/>
                <w:color w:val="000000" w:themeColor="text1"/>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0D5B723" w14:textId="3FD981E6" w:rsidR="003C56C3" w:rsidRPr="00565A74" w:rsidRDefault="003C56C3" w:rsidP="00AF3F5C">
            <w:pPr>
              <w:spacing w:after="0" w:line="276" w:lineRule="auto"/>
              <w:ind w:left="5" w:firstLine="0"/>
              <w:jc w:val="center"/>
              <w:rPr>
                <w:rFonts w:ascii="Arial" w:hAnsi="Arial" w:cs="Arial"/>
                <w:color w:val="000000" w:themeColor="text1"/>
              </w:rPr>
            </w:pPr>
          </w:p>
          <w:p w14:paraId="21DF7715" w14:textId="16592BB3" w:rsidR="003C56C3" w:rsidRPr="00565A74" w:rsidRDefault="003C56C3" w:rsidP="00AF3F5C">
            <w:pPr>
              <w:spacing w:after="2" w:line="276" w:lineRule="auto"/>
              <w:ind w:left="5" w:firstLine="0"/>
              <w:jc w:val="center"/>
              <w:rPr>
                <w:rFonts w:ascii="Arial" w:hAnsi="Arial" w:cs="Arial"/>
                <w:color w:val="000000" w:themeColor="text1"/>
              </w:rPr>
            </w:pPr>
            <w:r w:rsidRPr="00565A74">
              <w:rPr>
                <w:rFonts w:ascii="Arial" w:hAnsi="Arial" w:cs="Arial"/>
                <w:b/>
                <w:color w:val="000000" w:themeColor="text1"/>
              </w:rPr>
              <w:t>40%</w:t>
            </w:r>
          </w:p>
          <w:p w14:paraId="14E83168" w14:textId="75EE2F04" w:rsidR="003C56C3" w:rsidRPr="00565A74" w:rsidRDefault="003C56C3" w:rsidP="00AF3F5C">
            <w:pPr>
              <w:spacing w:after="0" w:line="276" w:lineRule="auto"/>
              <w:ind w:left="5" w:firstLine="0"/>
              <w:jc w:val="center"/>
              <w:rPr>
                <w:rFonts w:ascii="Arial" w:hAnsi="Arial" w:cs="Arial"/>
                <w:color w:val="000000" w:themeColor="text1"/>
              </w:rPr>
            </w:pPr>
          </w:p>
        </w:tc>
      </w:tr>
      <w:tr w:rsidR="00565A74" w:rsidRPr="00565A74" w14:paraId="1F23CBFD" w14:textId="77777777" w:rsidTr="002459F8">
        <w:trPr>
          <w:trHeight w:val="754"/>
        </w:trPr>
        <w:tc>
          <w:tcPr>
            <w:tcW w:w="960" w:type="dxa"/>
            <w:tcBorders>
              <w:top w:val="single" w:sz="4" w:space="0" w:color="000000"/>
              <w:left w:val="single" w:sz="4" w:space="0" w:color="000000"/>
              <w:bottom w:val="single" w:sz="4" w:space="0" w:color="000000"/>
              <w:right w:val="single" w:sz="4" w:space="0" w:color="000000"/>
            </w:tcBorders>
          </w:tcPr>
          <w:p w14:paraId="0D4E3C79" w14:textId="77777777" w:rsidR="003C56C3" w:rsidRPr="00AF3F5C" w:rsidRDefault="003C56C3" w:rsidP="00565A74">
            <w:pPr>
              <w:spacing w:after="3" w:line="276" w:lineRule="auto"/>
              <w:ind w:left="0" w:firstLine="0"/>
              <w:rPr>
                <w:rFonts w:ascii="Arial" w:hAnsi="Arial" w:cs="Arial"/>
                <w:b/>
                <w:bCs/>
                <w:color w:val="000000" w:themeColor="text1"/>
              </w:rPr>
            </w:pPr>
            <w:r w:rsidRPr="00AF3F5C">
              <w:rPr>
                <w:rFonts w:ascii="Arial" w:hAnsi="Arial" w:cs="Arial"/>
                <w:b/>
                <w:bCs/>
                <w:color w:val="000000" w:themeColor="text1"/>
              </w:rPr>
              <w:t xml:space="preserve">  </w:t>
            </w:r>
          </w:p>
          <w:p w14:paraId="0D72B5A1" w14:textId="77777777" w:rsidR="003C56C3" w:rsidRPr="00AF3F5C" w:rsidRDefault="003C56C3" w:rsidP="00565A74">
            <w:pPr>
              <w:spacing w:after="0" w:line="276" w:lineRule="auto"/>
              <w:ind w:left="0" w:firstLine="0"/>
              <w:rPr>
                <w:rFonts w:ascii="Arial" w:hAnsi="Arial" w:cs="Arial"/>
                <w:b/>
                <w:bCs/>
                <w:color w:val="000000" w:themeColor="text1"/>
              </w:rPr>
            </w:pPr>
            <w:r w:rsidRPr="00AF3F5C">
              <w:rPr>
                <w:rFonts w:ascii="Arial" w:hAnsi="Arial" w:cs="Arial"/>
                <w:b/>
                <w:bCs/>
                <w:color w:val="000000" w:themeColor="text1"/>
              </w:rPr>
              <w:t>K2</w:t>
            </w:r>
            <w:r w:rsidRPr="00AF3F5C">
              <w:rPr>
                <w:rFonts w:ascii="Arial" w:hAnsi="Arial" w:cs="Arial"/>
                <w:b/>
                <w:bCs/>
                <w:color w:val="000000" w:themeColor="text1"/>
                <w:sz w:val="20"/>
              </w:rPr>
              <w:t xml:space="preserve"> </w:t>
            </w:r>
            <w:r w:rsidRPr="00AF3F5C">
              <w:rPr>
                <w:rFonts w:ascii="Arial" w:hAnsi="Arial" w:cs="Arial"/>
                <w:b/>
                <w:bCs/>
                <w:color w:val="000000" w:themeColor="text1"/>
              </w:rPr>
              <w:t xml:space="preserve">  </w:t>
            </w:r>
          </w:p>
        </w:tc>
        <w:tc>
          <w:tcPr>
            <w:tcW w:w="5561" w:type="dxa"/>
            <w:tcBorders>
              <w:top w:val="single" w:sz="4" w:space="0" w:color="000000"/>
              <w:left w:val="single" w:sz="4" w:space="0" w:color="000000"/>
              <w:bottom w:val="single" w:sz="4" w:space="0" w:color="000000"/>
              <w:right w:val="single" w:sz="4" w:space="0" w:color="000000"/>
            </w:tcBorders>
          </w:tcPr>
          <w:p w14:paraId="04AE9E26" w14:textId="77777777" w:rsidR="003C56C3" w:rsidRPr="00565A74" w:rsidRDefault="003C56C3" w:rsidP="00565A74">
            <w:pPr>
              <w:spacing w:after="0" w:line="276" w:lineRule="auto"/>
              <w:ind w:left="0" w:firstLine="0"/>
              <w:rPr>
                <w:rFonts w:ascii="Arial" w:hAnsi="Arial" w:cs="Arial"/>
                <w:color w:val="000000" w:themeColor="text1"/>
              </w:rPr>
            </w:pPr>
            <w:r w:rsidRPr="00565A74">
              <w:rPr>
                <w:rFonts w:ascii="Arial" w:hAnsi="Arial" w:cs="Arial"/>
                <w:b/>
                <w:color w:val="000000" w:themeColor="text1"/>
              </w:rPr>
              <w:t xml:space="preserve"> </w:t>
            </w:r>
            <w:r w:rsidRPr="00565A74">
              <w:rPr>
                <w:rFonts w:ascii="Arial" w:hAnsi="Arial" w:cs="Arial"/>
                <w:color w:val="000000" w:themeColor="text1"/>
              </w:rPr>
              <w:t xml:space="preserve"> </w:t>
            </w:r>
          </w:p>
          <w:p w14:paraId="39F5B990" w14:textId="77777777" w:rsidR="003C56C3" w:rsidRPr="00565A74" w:rsidRDefault="003C56C3" w:rsidP="00565A74">
            <w:pPr>
              <w:spacing w:after="0" w:line="276" w:lineRule="auto"/>
              <w:ind w:left="0" w:firstLine="0"/>
              <w:rPr>
                <w:rFonts w:ascii="Arial" w:hAnsi="Arial" w:cs="Arial"/>
                <w:b/>
                <w:color w:val="000000" w:themeColor="text1"/>
              </w:rPr>
            </w:pPr>
            <w:r w:rsidRPr="00565A74">
              <w:rPr>
                <w:rFonts w:ascii="Arial" w:hAnsi="Arial" w:cs="Arial"/>
                <w:b/>
                <w:color w:val="000000" w:themeColor="text1"/>
              </w:rPr>
              <w:t xml:space="preserve">Koncepcja kreatywna kampanii </w:t>
            </w:r>
            <w:r w:rsidRPr="00565A74">
              <w:rPr>
                <w:rFonts w:ascii="Arial" w:hAnsi="Arial" w:cs="Arial"/>
                <w:color w:val="000000" w:themeColor="text1"/>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22DC896A" w14:textId="4D8EA71C" w:rsidR="003C56C3" w:rsidRPr="00565A74" w:rsidRDefault="003C56C3" w:rsidP="00AF3F5C">
            <w:pPr>
              <w:spacing w:after="0" w:line="276" w:lineRule="auto"/>
              <w:ind w:left="5" w:firstLine="0"/>
              <w:jc w:val="center"/>
              <w:rPr>
                <w:rFonts w:ascii="Arial" w:hAnsi="Arial" w:cs="Arial"/>
                <w:color w:val="000000" w:themeColor="text1"/>
              </w:rPr>
            </w:pPr>
          </w:p>
          <w:p w14:paraId="01907D4E" w14:textId="74ADC458" w:rsidR="003C56C3" w:rsidRPr="00565A74" w:rsidRDefault="003C56C3" w:rsidP="00AF3F5C">
            <w:pPr>
              <w:spacing w:after="0" w:line="276" w:lineRule="auto"/>
              <w:ind w:left="5" w:firstLine="0"/>
              <w:jc w:val="center"/>
              <w:rPr>
                <w:rFonts w:ascii="Arial" w:hAnsi="Arial" w:cs="Arial"/>
                <w:b/>
                <w:color w:val="000000" w:themeColor="text1"/>
              </w:rPr>
            </w:pPr>
            <w:r w:rsidRPr="00565A74">
              <w:rPr>
                <w:rFonts w:ascii="Arial" w:hAnsi="Arial" w:cs="Arial"/>
                <w:b/>
                <w:color w:val="000000" w:themeColor="text1"/>
              </w:rPr>
              <w:t>30%</w:t>
            </w:r>
          </w:p>
        </w:tc>
      </w:tr>
      <w:tr w:rsidR="00565A74" w:rsidRPr="00565A74" w14:paraId="5F094623" w14:textId="77777777" w:rsidTr="002459F8">
        <w:trPr>
          <w:trHeight w:val="754"/>
        </w:trPr>
        <w:tc>
          <w:tcPr>
            <w:tcW w:w="960" w:type="dxa"/>
            <w:tcBorders>
              <w:top w:val="single" w:sz="4" w:space="0" w:color="000000"/>
              <w:left w:val="single" w:sz="4" w:space="0" w:color="000000"/>
              <w:bottom w:val="single" w:sz="4" w:space="0" w:color="000000"/>
              <w:right w:val="single" w:sz="4" w:space="0" w:color="000000"/>
            </w:tcBorders>
          </w:tcPr>
          <w:p w14:paraId="3B557AA9" w14:textId="77777777" w:rsidR="003C56C3" w:rsidRPr="00AF3F5C" w:rsidRDefault="003C56C3" w:rsidP="00565A74">
            <w:pPr>
              <w:spacing w:after="0" w:line="276" w:lineRule="auto"/>
              <w:ind w:left="0" w:firstLine="0"/>
              <w:rPr>
                <w:rFonts w:ascii="Arial" w:hAnsi="Arial" w:cs="Arial"/>
                <w:b/>
                <w:bCs/>
                <w:color w:val="000000" w:themeColor="text1"/>
              </w:rPr>
            </w:pPr>
            <w:r w:rsidRPr="00AF3F5C">
              <w:rPr>
                <w:rFonts w:ascii="Arial" w:hAnsi="Arial" w:cs="Arial"/>
                <w:b/>
                <w:bCs/>
                <w:color w:val="000000" w:themeColor="text1"/>
              </w:rPr>
              <w:t xml:space="preserve">  </w:t>
            </w:r>
          </w:p>
          <w:p w14:paraId="594F6AE4" w14:textId="77777777" w:rsidR="003C56C3" w:rsidRPr="00AF3F5C" w:rsidRDefault="003C56C3" w:rsidP="00565A74">
            <w:pPr>
              <w:spacing w:after="0" w:line="276" w:lineRule="auto"/>
              <w:ind w:left="0" w:firstLine="0"/>
              <w:rPr>
                <w:rFonts w:ascii="Arial" w:hAnsi="Arial" w:cs="Arial"/>
                <w:b/>
                <w:bCs/>
                <w:color w:val="000000" w:themeColor="text1"/>
              </w:rPr>
            </w:pPr>
            <w:r w:rsidRPr="00AF3F5C">
              <w:rPr>
                <w:rFonts w:ascii="Arial" w:hAnsi="Arial" w:cs="Arial"/>
                <w:b/>
                <w:bCs/>
                <w:color w:val="000000" w:themeColor="text1"/>
              </w:rPr>
              <w:t xml:space="preserve">K3  </w:t>
            </w:r>
          </w:p>
        </w:tc>
        <w:tc>
          <w:tcPr>
            <w:tcW w:w="5561" w:type="dxa"/>
            <w:tcBorders>
              <w:top w:val="single" w:sz="4" w:space="0" w:color="000000"/>
              <w:left w:val="single" w:sz="4" w:space="0" w:color="000000"/>
              <w:bottom w:val="single" w:sz="4" w:space="0" w:color="000000"/>
              <w:right w:val="single" w:sz="4" w:space="0" w:color="000000"/>
            </w:tcBorders>
          </w:tcPr>
          <w:p w14:paraId="56C4859E" w14:textId="77777777" w:rsidR="003C56C3" w:rsidRPr="00565A74" w:rsidRDefault="003C56C3" w:rsidP="00565A74">
            <w:pPr>
              <w:spacing w:after="0" w:line="276" w:lineRule="auto"/>
              <w:ind w:left="0" w:firstLine="0"/>
              <w:rPr>
                <w:rFonts w:ascii="Arial" w:hAnsi="Arial" w:cs="Arial"/>
                <w:color w:val="000000" w:themeColor="text1"/>
              </w:rPr>
            </w:pPr>
            <w:r w:rsidRPr="00565A74">
              <w:rPr>
                <w:rFonts w:ascii="Arial" w:hAnsi="Arial" w:cs="Arial"/>
                <w:b/>
                <w:color w:val="000000" w:themeColor="text1"/>
              </w:rPr>
              <w:t xml:space="preserve"> </w:t>
            </w:r>
            <w:r w:rsidRPr="00565A74">
              <w:rPr>
                <w:rFonts w:ascii="Arial" w:hAnsi="Arial" w:cs="Arial"/>
                <w:color w:val="000000" w:themeColor="text1"/>
              </w:rPr>
              <w:t xml:space="preserve"> </w:t>
            </w:r>
          </w:p>
          <w:p w14:paraId="4C46E19A" w14:textId="77777777" w:rsidR="003C56C3" w:rsidRPr="00565A74" w:rsidRDefault="003C56C3" w:rsidP="00565A74">
            <w:pPr>
              <w:spacing w:after="0" w:line="276" w:lineRule="auto"/>
              <w:ind w:left="0" w:firstLine="0"/>
              <w:jc w:val="left"/>
              <w:rPr>
                <w:rFonts w:ascii="Arial" w:hAnsi="Arial" w:cs="Arial"/>
                <w:b/>
                <w:bCs/>
                <w:color w:val="000000" w:themeColor="text1"/>
                <w:vertAlign w:val="superscript"/>
              </w:rPr>
            </w:pPr>
            <w:r w:rsidRPr="00565A74">
              <w:rPr>
                <w:rFonts w:ascii="Arial" w:hAnsi="Arial" w:cs="Arial"/>
                <w:b/>
                <w:bCs/>
                <w:color w:val="000000" w:themeColor="text1"/>
              </w:rPr>
              <w:t>Projekt stoiska targowego o powierzchni 100 m</w:t>
            </w:r>
            <w:r w:rsidRPr="00565A74">
              <w:rPr>
                <w:rFonts w:ascii="Arial" w:hAnsi="Arial" w:cs="Arial"/>
                <w:b/>
                <w:bCs/>
                <w:color w:val="000000" w:themeColor="text1"/>
                <w:vertAlign w:val="superscript"/>
              </w:rPr>
              <w:t>2</w:t>
            </w:r>
          </w:p>
        </w:tc>
        <w:tc>
          <w:tcPr>
            <w:tcW w:w="3261" w:type="dxa"/>
            <w:tcBorders>
              <w:top w:val="single" w:sz="4" w:space="0" w:color="000000"/>
              <w:left w:val="single" w:sz="4" w:space="0" w:color="000000"/>
              <w:bottom w:val="single" w:sz="4" w:space="0" w:color="000000"/>
              <w:right w:val="single" w:sz="4" w:space="0" w:color="000000"/>
            </w:tcBorders>
          </w:tcPr>
          <w:p w14:paraId="5649BDAA" w14:textId="495268BE" w:rsidR="003C56C3" w:rsidRPr="00565A74" w:rsidRDefault="003C56C3" w:rsidP="00AF3F5C">
            <w:pPr>
              <w:spacing w:after="0" w:line="276" w:lineRule="auto"/>
              <w:ind w:left="5" w:firstLine="0"/>
              <w:jc w:val="center"/>
              <w:rPr>
                <w:rFonts w:ascii="Arial" w:hAnsi="Arial" w:cs="Arial"/>
                <w:color w:val="000000" w:themeColor="text1"/>
              </w:rPr>
            </w:pPr>
          </w:p>
          <w:p w14:paraId="65FE1219" w14:textId="435A1655" w:rsidR="003C56C3" w:rsidRPr="00565A74" w:rsidRDefault="003C56C3" w:rsidP="00AF3F5C">
            <w:pPr>
              <w:spacing w:after="0" w:line="276" w:lineRule="auto"/>
              <w:ind w:left="5" w:firstLine="0"/>
              <w:jc w:val="center"/>
              <w:rPr>
                <w:rFonts w:ascii="Arial" w:hAnsi="Arial" w:cs="Arial"/>
                <w:color w:val="000000" w:themeColor="text1"/>
              </w:rPr>
            </w:pPr>
            <w:r w:rsidRPr="00565A74">
              <w:rPr>
                <w:rFonts w:ascii="Arial" w:hAnsi="Arial" w:cs="Arial"/>
                <w:b/>
                <w:color w:val="000000" w:themeColor="text1"/>
              </w:rPr>
              <w:t>1</w:t>
            </w:r>
            <w:r w:rsidR="00485EE4">
              <w:rPr>
                <w:rFonts w:ascii="Arial" w:hAnsi="Arial" w:cs="Arial"/>
                <w:b/>
                <w:color w:val="000000" w:themeColor="text1"/>
              </w:rPr>
              <w:t>8</w:t>
            </w:r>
            <w:r w:rsidRPr="00565A74">
              <w:rPr>
                <w:rFonts w:ascii="Arial" w:hAnsi="Arial" w:cs="Arial"/>
                <w:b/>
                <w:color w:val="000000" w:themeColor="text1"/>
              </w:rPr>
              <w:t>%</w:t>
            </w:r>
          </w:p>
        </w:tc>
      </w:tr>
      <w:tr w:rsidR="00565A74" w:rsidRPr="00565A74" w14:paraId="02A243CE" w14:textId="77777777" w:rsidTr="002459F8">
        <w:trPr>
          <w:trHeight w:val="754"/>
        </w:trPr>
        <w:tc>
          <w:tcPr>
            <w:tcW w:w="960" w:type="dxa"/>
            <w:tcBorders>
              <w:top w:val="single" w:sz="4" w:space="0" w:color="000000"/>
              <w:left w:val="single" w:sz="4" w:space="0" w:color="000000"/>
              <w:bottom w:val="single" w:sz="4" w:space="0" w:color="000000"/>
              <w:right w:val="single" w:sz="4" w:space="0" w:color="000000"/>
            </w:tcBorders>
          </w:tcPr>
          <w:p w14:paraId="01D48CA1" w14:textId="77777777" w:rsidR="003C56C3" w:rsidRPr="00AF3F5C" w:rsidRDefault="003C56C3" w:rsidP="00565A74">
            <w:pPr>
              <w:spacing w:after="0" w:line="276" w:lineRule="auto"/>
              <w:ind w:left="0" w:firstLine="0"/>
              <w:rPr>
                <w:rFonts w:ascii="Arial" w:hAnsi="Arial" w:cs="Arial"/>
                <w:b/>
                <w:bCs/>
                <w:color w:val="000000" w:themeColor="text1"/>
              </w:rPr>
            </w:pPr>
            <w:r w:rsidRPr="00AF3F5C">
              <w:rPr>
                <w:rFonts w:ascii="Arial" w:hAnsi="Arial" w:cs="Arial"/>
                <w:b/>
                <w:bCs/>
                <w:color w:val="000000" w:themeColor="text1"/>
              </w:rPr>
              <w:t>K4</w:t>
            </w:r>
          </w:p>
        </w:tc>
        <w:tc>
          <w:tcPr>
            <w:tcW w:w="5561" w:type="dxa"/>
            <w:tcBorders>
              <w:top w:val="single" w:sz="4" w:space="0" w:color="000000"/>
              <w:left w:val="single" w:sz="4" w:space="0" w:color="000000"/>
              <w:bottom w:val="single" w:sz="4" w:space="0" w:color="000000"/>
              <w:right w:val="single" w:sz="4" w:space="0" w:color="000000"/>
            </w:tcBorders>
          </w:tcPr>
          <w:p w14:paraId="52239CC8" w14:textId="7217A640" w:rsidR="003C56C3" w:rsidRPr="00E57C70" w:rsidRDefault="003C56C3" w:rsidP="00565A74">
            <w:pPr>
              <w:spacing w:after="0" w:line="276" w:lineRule="auto"/>
              <w:ind w:left="0" w:firstLine="0"/>
              <w:rPr>
                <w:rFonts w:ascii="Arial" w:hAnsi="Arial" w:cs="Arial"/>
                <w:b/>
                <w:color w:val="000000" w:themeColor="text1"/>
              </w:rPr>
            </w:pPr>
            <w:r w:rsidRPr="00E57C70">
              <w:rPr>
                <w:rFonts w:ascii="Arial" w:hAnsi="Arial" w:cs="Arial"/>
                <w:b/>
                <w:color w:val="000000" w:themeColor="text1"/>
              </w:rPr>
              <w:t xml:space="preserve">Liczba umówionych spotkań </w:t>
            </w:r>
            <w:r w:rsidR="00E57C70" w:rsidRPr="00E57C70">
              <w:rPr>
                <w:rFonts w:ascii="Arial" w:hAnsi="Arial" w:cs="Arial"/>
                <w:b/>
                <w:color w:val="auto"/>
              </w:rPr>
              <w:t xml:space="preserve">z kontrahentami </w:t>
            </w:r>
          </w:p>
        </w:tc>
        <w:tc>
          <w:tcPr>
            <w:tcW w:w="3261" w:type="dxa"/>
            <w:tcBorders>
              <w:top w:val="single" w:sz="4" w:space="0" w:color="000000"/>
              <w:left w:val="single" w:sz="4" w:space="0" w:color="000000"/>
              <w:bottom w:val="single" w:sz="4" w:space="0" w:color="000000"/>
              <w:right w:val="single" w:sz="4" w:space="0" w:color="000000"/>
            </w:tcBorders>
          </w:tcPr>
          <w:p w14:paraId="3B428983" w14:textId="56FDC8F6" w:rsidR="003C56C3" w:rsidRPr="00565A74" w:rsidRDefault="003C56C3" w:rsidP="00AF3F5C">
            <w:pPr>
              <w:spacing w:after="0" w:line="276" w:lineRule="auto"/>
              <w:ind w:left="5" w:firstLine="0"/>
              <w:jc w:val="center"/>
              <w:rPr>
                <w:rFonts w:ascii="Arial" w:hAnsi="Arial" w:cs="Arial"/>
                <w:b/>
                <w:color w:val="000000" w:themeColor="text1"/>
              </w:rPr>
            </w:pPr>
            <w:r w:rsidRPr="00565A74">
              <w:rPr>
                <w:rFonts w:ascii="Arial" w:hAnsi="Arial" w:cs="Arial"/>
                <w:b/>
                <w:color w:val="000000" w:themeColor="text1"/>
              </w:rPr>
              <w:t>1</w:t>
            </w:r>
            <w:r w:rsidR="00485EE4">
              <w:rPr>
                <w:rFonts w:ascii="Arial" w:hAnsi="Arial" w:cs="Arial"/>
                <w:b/>
                <w:color w:val="000000" w:themeColor="text1"/>
              </w:rPr>
              <w:t>2</w:t>
            </w:r>
            <w:r w:rsidRPr="00565A74">
              <w:rPr>
                <w:rFonts w:ascii="Arial" w:hAnsi="Arial" w:cs="Arial"/>
                <w:b/>
                <w:color w:val="000000" w:themeColor="text1"/>
              </w:rPr>
              <w:t>%</w:t>
            </w:r>
          </w:p>
        </w:tc>
      </w:tr>
      <w:tr w:rsidR="00565A74" w:rsidRPr="00565A74" w14:paraId="512F7E67" w14:textId="77777777" w:rsidTr="002459F8">
        <w:trPr>
          <w:trHeight w:val="754"/>
        </w:trPr>
        <w:tc>
          <w:tcPr>
            <w:tcW w:w="960" w:type="dxa"/>
            <w:tcBorders>
              <w:top w:val="single" w:sz="4" w:space="0" w:color="000000"/>
              <w:left w:val="single" w:sz="4" w:space="0" w:color="000000"/>
              <w:bottom w:val="single" w:sz="4" w:space="0" w:color="000000"/>
              <w:right w:val="single" w:sz="4" w:space="0" w:color="000000"/>
            </w:tcBorders>
          </w:tcPr>
          <w:p w14:paraId="260FE7D1" w14:textId="77777777" w:rsidR="003C56C3" w:rsidRPr="00565A74" w:rsidRDefault="003C56C3" w:rsidP="00565A74">
            <w:pPr>
              <w:spacing w:after="0" w:line="276" w:lineRule="auto"/>
              <w:ind w:left="0" w:firstLine="0"/>
              <w:rPr>
                <w:rFonts w:ascii="Arial" w:hAnsi="Arial" w:cs="Arial"/>
                <w:color w:val="000000" w:themeColor="text1"/>
              </w:rPr>
            </w:pPr>
          </w:p>
        </w:tc>
        <w:tc>
          <w:tcPr>
            <w:tcW w:w="5561" w:type="dxa"/>
            <w:tcBorders>
              <w:top w:val="single" w:sz="4" w:space="0" w:color="000000"/>
              <w:left w:val="single" w:sz="4" w:space="0" w:color="000000"/>
              <w:bottom w:val="single" w:sz="4" w:space="0" w:color="000000"/>
              <w:right w:val="single" w:sz="4" w:space="0" w:color="000000"/>
            </w:tcBorders>
          </w:tcPr>
          <w:p w14:paraId="4B3CF653" w14:textId="77777777" w:rsidR="003C56C3" w:rsidRPr="00565A74" w:rsidRDefault="003C56C3" w:rsidP="00565A74">
            <w:pPr>
              <w:spacing w:after="0" w:line="276" w:lineRule="auto"/>
              <w:ind w:left="0" w:firstLine="0"/>
              <w:rPr>
                <w:rFonts w:ascii="Arial" w:hAnsi="Arial" w:cs="Arial"/>
                <w:b/>
                <w:color w:val="000000" w:themeColor="text1"/>
              </w:rPr>
            </w:pPr>
            <w:r w:rsidRPr="00565A74">
              <w:rPr>
                <w:rFonts w:ascii="Arial" w:hAnsi="Arial" w:cs="Arial"/>
                <w:b/>
                <w:color w:val="000000" w:themeColor="text1"/>
              </w:rPr>
              <w:t>Razem</w:t>
            </w:r>
          </w:p>
        </w:tc>
        <w:tc>
          <w:tcPr>
            <w:tcW w:w="3261" w:type="dxa"/>
            <w:tcBorders>
              <w:top w:val="single" w:sz="4" w:space="0" w:color="000000"/>
              <w:left w:val="single" w:sz="4" w:space="0" w:color="000000"/>
              <w:bottom w:val="single" w:sz="4" w:space="0" w:color="000000"/>
              <w:right w:val="single" w:sz="4" w:space="0" w:color="000000"/>
            </w:tcBorders>
          </w:tcPr>
          <w:p w14:paraId="7CC29DDF" w14:textId="77777777" w:rsidR="003C56C3" w:rsidRPr="00565A74" w:rsidRDefault="003C56C3" w:rsidP="00AF3F5C">
            <w:pPr>
              <w:spacing w:after="0" w:line="276" w:lineRule="auto"/>
              <w:ind w:left="5" w:firstLine="0"/>
              <w:jc w:val="center"/>
              <w:rPr>
                <w:rFonts w:ascii="Arial" w:hAnsi="Arial" w:cs="Arial"/>
                <w:b/>
                <w:color w:val="000000" w:themeColor="text1"/>
              </w:rPr>
            </w:pPr>
            <w:r w:rsidRPr="00565A74">
              <w:rPr>
                <w:rFonts w:ascii="Arial" w:hAnsi="Arial" w:cs="Arial"/>
                <w:b/>
                <w:color w:val="000000" w:themeColor="text1"/>
              </w:rPr>
              <w:t>100%</w:t>
            </w:r>
          </w:p>
        </w:tc>
      </w:tr>
    </w:tbl>
    <w:p w14:paraId="26112224" w14:textId="77777777" w:rsidR="003C56C3" w:rsidRPr="00565A74" w:rsidRDefault="003C56C3" w:rsidP="00565A74">
      <w:pPr>
        <w:spacing w:after="2" w:line="276" w:lineRule="auto"/>
        <w:ind w:firstLine="0"/>
        <w:rPr>
          <w:rFonts w:ascii="Arial" w:hAnsi="Arial" w:cs="Arial"/>
          <w:color w:val="000000" w:themeColor="text1"/>
        </w:rPr>
      </w:pPr>
      <w:r w:rsidRPr="00565A74">
        <w:rPr>
          <w:rFonts w:ascii="Arial" w:hAnsi="Arial" w:cs="Arial"/>
          <w:color w:val="000000" w:themeColor="text1"/>
        </w:rPr>
        <w:t xml:space="preserve">  </w:t>
      </w:r>
    </w:p>
    <w:p w14:paraId="7A57880E" w14:textId="77777777"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lastRenderedPageBreak/>
        <w:t xml:space="preserve">Za najkorzystniejszą zostanie uznana oferta, która uzyska najwyższą ogólną liczbę punktów zgodnie z poniższą metodologią:  </w:t>
      </w:r>
    </w:p>
    <w:p w14:paraId="0B0B7E25" w14:textId="77777777" w:rsidR="003C56C3" w:rsidRPr="00565A74" w:rsidRDefault="003C56C3" w:rsidP="00565A74">
      <w:pPr>
        <w:spacing w:line="276" w:lineRule="auto"/>
        <w:ind w:left="19" w:right="13"/>
        <w:rPr>
          <w:rFonts w:ascii="Arial" w:hAnsi="Arial" w:cs="Arial"/>
          <w:color w:val="000000" w:themeColor="text1"/>
        </w:rPr>
      </w:pPr>
    </w:p>
    <w:p w14:paraId="52F30B0F" w14:textId="77777777" w:rsidR="003C56C3" w:rsidRPr="00AF3F5C" w:rsidRDefault="003C56C3" w:rsidP="00565A74">
      <w:pPr>
        <w:pStyle w:val="Nagwek2"/>
        <w:spacing w:after="1" w:line="276" w:lineRule="auto"/>
        <w:ind w:left="9"/>
        <w:rPr>
          <w:rFonts w:ascii="Arial" w:hAnsi="Arial" w:cs="Arial"/>
          <w:b/>
          <w:bCs/>
          <w:color w:val="000000" w:themeColor="text1"/>
          <w:sz w:val="24"/>
          <w:szCs w:val="24"/>
        </w:rPr>
      </w:pPr>
      <w:r w:rsidRPr="00AF3F5C">
        <w:rPr>
          <w:rFonts w:ascii="Arial" w:hAnsi="Arial" w:cs="Arial"/>
          <w:b/>
          <w:bCs/>
          <w:color w:val="000000" w:themeColor="text1"/>
          <w:sz w:val="24"/>
          <w:szCs w:val="24"/>
        </w:rPr>
        <w:t xml:space="preserve">Kryterium 1 - </w:t>
      </w:r>
      <w:r w:rsidRPr="00AF3F5C">
        <w:rPr>
          <w:rFonts w:ascii="Arial" w:hAnsi="Arial" w:cs="Arial"/>
          <w:b/>
          <w:bCs/>
          <w:color w:val="000000" w:themeColor="text1"/>
          <w:sz w:val="24"/>
          <w:szCs w:val="24"/>
          <w:u w:val="single" w:color="000000"/>
        </w:rPr>
        <w:t>Całościowe bezpośrednie koszty podwykonawstwa (w EUR)</w:t>
      </w:r>
      <w:r w:rsidRPr="00AF3F5C">
        <w:rPr>
          <w:rFonts w:ascii="Arial" w:hAnsi="Arial" w:cs="Arial"/>
          <w:b/>
          <w:bCs/>
          <w:color w:val="000000" w:themeColor="text1"/>
          <w:sz w:val="24"/>
          <w:szCs w:val="24"/>
        </w:rPr>
        <w:t xml:space="preserve">  </w:t>
      </w:r>
    </w:p>
    <w:p w14:paraId="50FC3270" w14:textId="77777777" w:rsidR="003C56C3" w:rsidRPr="00565A74" w:rsidRDefault="003C56C3" w:rsidP="00565A74">
      <w:pPr>
        <w:spacing w:after="21" w:line="276" w:lineRule="auto"/>
        <w:ind w:firstLine="0"/>
        <w:rPr>
          <w:rFonts w:ascii="Arial" w:hAnsi="Arial" w:cs="Arial"/>
          <w:color w:val="000000" w:themeColor="text1"/>
        </w:rPr>
      </w:pPr>
      <w:r w:rsidRPr="00565A74">
        <w:rPr>
          <w:rFonts w:ascii="Arial" w:hAnsi="Arial" w:cs="Arial"/>
          <w:color w:val="000000" w:themeColor="text1"/>
        </w:rPr>
        <w:t xml:space="preserve"> </w:t>
      </w:r>
    </w:p>
    <w:p w14:paraId="7627D36B" w14:textId="1E4051C8" w:rsidR="003C56C3" w:rsidRPr="00565A74" w:rsidRDefault="003C56C3" w:rsidP="00565A74">
      <w:pPr>
        <w:spacing w:after="0" w:line="276" w:lineRule="auto"/>
        <w:ind w:left="9" w:right="91"/>
        <w:rPr>
          <w:rFonts w:ascii="Arial" w:hAnsi="Arial" w:cs="Arial"/>
          <w:color w:val="000000" w:themeColor="text1"/>
        </w:rPr>
      </w:pPr>
      <w:r w:rsidRPr="00565A74">
        <w:rPr>
          <w:rFonts w:ascii="Arial" w:hAnsi="Arial" w:cs="Arial"/>
          <w:color w:val="000000" w:themeColor="text1"/>
        </w:rPr>
        <w:t xml:space="preserve">Kryterium będzie rozpatrywane w oparciu o podane całościowe bezpośrednie koszty podwykonawstwa, czyli łączne koszty przygotowania i realizacji wszystkich działań opisanych w załączniku </w:t>
      </w:r>
      <w:r w:rsidR="00AF3F5C">
        <w:rPr>
          <w:rFonts w:ascii="Arial" w:hAnsi="Arial" w:cs="Arial"/>
          <w:color w:val="000000" w:themeColor="text1"/>
        </w:rPr>
        <w:t xml:space="preserve">nr </w:t>
      </w:r>
      <w:r w:rsidRPr="00565A74">
        <w:rPr>
          <w:rFonts w:ascii="Arial" w:hAnsi="Arial" w:cs="Arial"/>
          <w:color w:val="000000" w:themeColor="text1"/>
        </w:rPr>
        <w:t>1 do SIWZ oraz wynagrodzenie podmiotu realizującego kampanię</w:t>
      </w:r>
      <w:r w:rsidR="00AF3F5C">
        <w:rPr>
          <w:rFonts w:ascii="Arial" w:hAnsi="Arial" w:cs="Arial"/>
          <w:color w:val="000000" w:themeColor="text1"/>
        </w:rPr>
        <w:t>, wyrażone</w:t>
      </w:r>
      <w:r w:rsidRPr="00565A74">
        <w:rPr>
          <w:rFonts w:ascii="Arial" w:hAnsi="Arial" w:cs="Arial"/>
          <w:color w:val="000000" w:themeColor="text1"/>
        </w:rPr>
        <w:t xml:space="preserve"> w EUR netto</w:t>
      </w:r>
      <w:r w:rsidR="00AF3F5C">
        <w:rPr>
          <w:rFonts w:ascii="Arial" w:hAnsi="Arial" w:cs="Arial"/>
          <w:color w:val="000000" w:themeColor="text1"/>
        </w:rPr>
        <w:t xml:space="preserve"> (bez VAT). </w:t>
      </w:r>
    </w:p>
    <w:p w14:paraId="70E69CD0" w14:textId="77777777" w:rsidR="003C56C3" w:rsidRPr="00565A74" w:rsidRDefault="003C56C3" w:rsidP="00565A74">
      <w:pPr>
        <w:spacing w:after="0" w:line="276" w:lineRule="auto"/>
        <w:ind w:left="0" w:firstLine="0"/>
        <w:rPr>
          <w:rFonts w:ascii="Arial" w:hAnsi="Arial" w:cs="Arial"/>
          <w:color w:val="000000" w:themeColor="text1"/>
        </w:rPr>
      </w:pPr>
      <w:r w:rsidRPr="00565A74">
        <w:rPr>
          <w:rFonts w:ascii="Arial" w:hAnsi="Arial" w:cs="Arial"/>
          <w:color w:val="000000" w:themeColor="text1"/>
        </w:rPr>
        <w:t xml:space="preserve"> </w:t>
      </w:r>
    </w:p>
    <w:p w14:paraId="5A1ADBCF" w14:textId="77777777"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t xml:space="preserve">Liczba punktów w tym kryterium zostanie obliczona na podstawie poniższego wzoru:  </w:t>
      </w:r>
    </w:p>
    <w:p w14:paraId="536F84F7"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784CDFBA" w14:textId="77777777" w:rsidR="003C56C3" w:rsidRPr="00565A74" w:rsidRDefault="003C56C3" w:rsidP="00565A74">
      <w:pPr>
        <w:spacing w:line="276" w:lineRule="auto"/>
        <w:ind w:left="730" w:right="13"/>
        <w:rPr>
          <w:rFonts w:ascii="Arial" w:hAnsi="Arial" w:cs="Arial"/>
          <w:color w:val="000000" w:themeColor="text1"/>
        </w:rPr>
      </w:pPr>
      <w:r w:rsidRPr="00565A74">
        <w:rPr>
          <w:rFonts w:ascii="Arial" w:hAnsi="Arial" w:cs="Arial"/>
          <w:color w:val="000000" w:themeColor="text1"/>
        </w:rPr>
        <w:t xml:space="preserve">Najniższe zaproponowane koszty wśród złożonych ofert </w:t>
      </w:r>
    </w:p>
    <w:p w14:paraId="382FE745" w14:textId="339472CB"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K</w:t>
      </w:r>
      <w:r w:rsidRPr="00565A74">
        <w:rPr>
          <w:rFonts w:ascii="Arial" w:hAnsi="Arial" w:cs="Arial"/>
          <w:color w:val="000000" w:themeColor="text1"/>
          <w:sz w:val="20"/>
        </w:rPr>
        <w:t xml:space="preserve">1 =     ---------------------------------------------------------------------------------------     X </w:t>
      </w:r>
      <w:r w:rsidRPr="00565A74">
        <w:rPr>
          <w:rFonts w:ascii="Arial" w:hAnsi="Arial" w:cs="Arial"/>
          <w:color w:val="000000" w:themeColor="text1"/>
        </w:rPr>
        <w:t xml:space="preserve">40 pkt  </w:t>
      </w:r>
    </w:p>
    <w:p w14:paraId="20C80FEB" w14:textId="77777777"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t xml:space="preserve">               Koszty zaproponowane w ocenianej ofercie </w:t>
      </w:r>
    </w:p>
    <w:p w14:paraId="361779A5"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3DA28F86" w14:textId="77777777"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t xml:space="preserve">Najkorzystniejsza oferta może otrzymać w tym kryterium maksymalnie 40 punktów.   </w:t>
      </w:r>
    </w:p>
    <w:p w14:paraId="2068E6B1" w14:textId="77777777" w:rsidR="003C56C3" w:rsidRPr="00565A74" w:rsidRDefault="003C56C3" w:rsidP="00565A74">
      <w:pPr>
        <w:spacing w:after="2" w:line="276" w:lineRule="auto"/>
        <w:ind w:firstLine="0"/>
        <w:rPr>
          <w:rFonts w:ascii="Arial" w:hAnsi="Arial" w:cs="Arial"/>
          <w:color w:val="000000" w:themeColor="text1"/>
        </w:rPr>
      </w:pPr>
    </w:p>
    <w:p w14:paraId="7366D410" w14:textId="7BA8F089" w:rsidR="003C56C3" w:rsidRPr="00AF3F5C" w:rsidRDefault="003C56C3" w:rsidP="00565A74">
      <w:pPr>
        <w:pStyle w:val="Nagwek2"/>
        <w:spacing w:after="1" w:line="276" w:lineRule="auto"/>
        <w:ind w:left="9"/>
        <w:rPr>
          <w:rFonts w:ascii="Arial" w:hAnsi="Arial" w:cs="Arial"/>
          <w:b/>
          <w:bCs/>
          <w:color w:val="000000" w:themeColor="text1"/>
          <w:sz w:val="24"/>
          <w:szCs w:val="24"/>
        </w:rPr>
      </w:pPr>
      <w:r w:rsidRPr="00AF3F5C">
        <w:rPr>
          <w:rFonts w:ascii="Arial" w:hAnsi="Arial" w:cs="Arial"/>
          <w:b/>
          <w:bCs/>
          <w:color w:val="000000" w:themeColor="text1"/>
          <w:sz w:val="24"/>
          <w:szCs w:val="24"/>
        </w:rPr>
        <w:t xml:space="preserve">Kryterium 2 </w:t>
      </w:r>
      <w:r w:rsidR="00AF3F5C" w:rsidRPr="00AF3F5C">
        <w:rPr>
          <w:rFonts w:ascii="Arial" w:hAnsi="Arial" w:cs="Arial"/>
          <w:b/>
          <w:bCs/>
          <w:color w:val="000000" w:themeColor="text1"/>
          <w:sz w:val="24"/>
          <w:szCs w:val="24"/>
        </w:rPr>
        <w:t xml:space="preserve">- </w:t>
      </w:r>
      <w:r w:rsidRPr="00AF3F5C">
        <w:rPr>
          <w:rFonts w:ascii="Arial" w:hAnsi="Arial" w:cs="Arial"/>
          <w:b/>
          <w:bCs/>
          <w:color w:val="000000" w:themeColor="text1"/>
          <w:sz w:val="24"/>
          <w:szCs w:val="24"/>
          <w:u w:val="single" w:color="000000"/>
        </w:rPr>
        <w:t>Koncepcja kreatywna kampanii</w:t>
      </w:r>
      <w:r w:rsidRPr="00AF3F5C">
        <w:rPr>
          <w:rFonts w:ascii="Arial" w:hAnsi="Arial" w:cs="Arial"/>
          <w:b/>
          <w:bCs/>
          <w:color w:val="000000" w:themeColor="text1"/>
          <w:sz w:val="24"/>
          <w:szCs w:val="24"/>
        </w:rPr>
        <w:t xml:space="preserve">  </w:t>
      </w:r>
    </w:p>
    <w:p w14:paraId="4AE259C1"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689A2930" w14:textId="77777777"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t>Kryterium będzie rozpatrywane w oparciu o przedstawione w ofercie projekty i koncepcje.</w:t>
      </w:r>
    </w:p>
    <w:p w14:paraId="7D2AFBBD" w14:textId="77777777"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t xml:space="preserve">Zamawiający przyzna każdej badanej ofercie </w:t>
      </w:r>
      <w:r w:rsidRPr="00565A74">
        <w:rPr>
          <w:rFonts w:ascii="Arial" w:hAnsi="Arial" w:cs="Arial"/>
          <w:color w:val="000000" w:themeColor="text1"/>
          <w:szCs w:val="22"/>
        </w:rPr>
        <w:t xml:space="preserve">odpowiednią liczbę punktów (maksymalnie 30 pkt.), uwzględniając poniższe kryteria. </w:t>
      </w:r>
    </w:p>
    <w:p w14:paraId="750871AD" w14:textId="77777777" w:rsidR="003C56C3" w:rsidRPr="00565A74" w:rsidRDefault="003C56C3" w:rsidP="00565A74">
      <w:pPr>
        <w:spacing w:line="276" w:lineRule="auto"/>
        <w:ind w:left="19" w:right="13"/>
        <w:rPr>
          <w:rFonts w:ascii="Arial" w:hAnsi="Arial" w:cs="Arial"/>
          <w:color w:val="000000" w:themeColor="text1"/>
        </w:rPr>
      </w:pPr>
    </w:p>
    <w:tbl>
      <w:tblPr>
        <w:tblStyle w:val="TableGrid"/>
        <w:tblW w:w="9844" w:type="dxa"/>
        <w:tblInd w:w="-202" w:type="dxa"/>
        <w:tblCellMar>
          <w:top w:w="93" w:type="dxa"/>
          <w:left w:w="106" w:type="dxa"/>
          <w:right w:w="11" w:type="dxa"/>
        </w:tblCellMar>
        <w:tblLook w:val="04A0" w:firstRow="1" w:lastRow="0" w:firstColumn="1" w:lastColumn="0" w:noHBand="0" w:noVBand="1"/>
      </w:tblPr>
      <w:tblGrid>
        <w:gridCol w:w="3883"/>
        <w:gridCol w:w="5000"/>
        <w:gridCol w:w="961"/>
      </w:tblGrid>
      <w:tr w:rsidR="00565A74" w:rsidRPr="00565A74" w14:paraId="55772334" w14:textId="77777777" w:rsidTr="002459F8">
        <w:trPr>
          <w:trHeight w:val="459"/>
        </w:trPr>
        <w:tc>
          <w:tcPr>
            <w:tcW w:w="3883" w:type="dxa"/>
            <w:tcBorders>
              <w:top w:val="single" w:sz="4" w:space="0" w:color="000000"/>
              <w:left w:val="single" w:sz="4" w:space="0" w:color="000000"/>
              <w:bottom w:val="single" w:sz="4" w:space="0" w:color="000000"/>
              <w:right w:val="single" w:sz="4" w:space="0" w:color="000000"/>
            </w:tcBorders>
          </w:tcPr>
          <w:p w14:paraId="5FFDE8F7" w14:textId="77777777" w:rsidR="003C56C3" w:rsidRPr="00565A74" w:rsidRDefault="003C56C3" w:rsidP="00565A74">
            <w:pPr>
              <w:spacing w:after="2" w:line="276" w:lineRule="auto"/>
              <w:ind w:left="0" w:firstLine="0"/>
              <w:rPr>
                <w:rFonts w:ascii="Arial" w:hAnsi="Arial" w:cs="Arial"/>
                <w:color w:val="000000" w:themeColor="text1"/>
              </w:rPr>
            </w:pPr>
            <w:r w:rsidRPr="00565A74">
              <w:rPr>
                <w:rFonts w:ascii="Arial" w:hAnsi="Arial" w:cs="Arial"/>
                <w:b/>
                <w:color w:val="000000" w:themeColor="text1"/>
              </w:rPr>
              <w:t xml:space="preserve">ELEMENT OCENIANY </w:t>
            </w:r>
            <w:r w:rsidRPr="00565A74">
              <w:rPr>
                <w:rFonts w:ascii="Arial" w:hAnsi="Arial" w:cs="Arial"/>
                <w:color w:val="000000" w:themeColor="text1"/>
              </w:rPr>
              <w:t xml:space="preserve">  </w:t>
            </w:r>
          </w:p>
          <w:p w14:paraId="2ADF33F5" w14:textId="77777777" w:rsidR="003C56C3" w:rsidRPr="00565A74" w:rsidRDefault="003C56C3" w:rsidP="00565A74">
            <w:pPr>
              <w:spacing w:after="0" w:line="276" w:lineRule="auto"/>
              <w:ind w:left="0" w:firstLine="0"/>
              <w:rPr>
                <w:rFonts w:ascii="Arial" w:hAnsi="Arial" w:cs="Arial"/>
                <w:color w:val="000000" w:themeColor="text1"/>
              </w:rPr>
            </w:pPr>
            <w:r w:rsidRPr="00565A74">
              <w:rPr>
                <w:rFonts w:ascii="Arial" w:hAnsi="Arial" w:cs="Arial"/>
                <w:color w:val="000000" w:themeColor="text1"/>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4FD90AE1" w14:textId="77777777" w:rsidR="003C56C3" w:rsidRPr="00565A74" w:rsidRDefault="003C56C3" w:rsidP="00565A74">
            <w:pPr>
              <w:spacing w:after="2" w:line="276" w:lineRule="auto"/>
              <w:ind w:left="5" w:firstLine="0"/>
              <w:rPr>
                <w:rFonts w:ascii="Arial" w:hAnsi="Arial" w:cs="Arial"/>
                <w:color w:val="000000" w:themeColor="text1"/>
              </w:rPr>
            </w:pPr>
            <w:r w:rsidRPr="00565A74">
              <w:rPr>
                <w:rFonts w:ascii="Arial" w:hAnsi="Arial" w:cs="Arial"/>
                <w:b/>
                <w:color w:val="000000" w:themeColor="text1"/>
              </w:rPr>
              <w:t xml:space="preserve">KRYTERIA OCENY </w:t>
            </w:r>
            <w:r w:rsidRPr="00565A74">
              <w:rPr>
                <w:rFonts w:ascii="Arial" w:hAnsi="Arial" w:cs="Arial"/>
                <w:color w:val="000000" w:themeColor="text1"/>
              </w:rPr>
              <w:t xml:space="preserve">  </w:t>
            </w:r>
          </w:p>
          <w:p w14:paraId="54834183" w14:textId="77777777" w:rsidR="003C56C3" w:rsidRPr="00565A74" w:rsidRDefault="003C56C3" w:rsidP="00565A74">
            <w:pPr>
              <w:spacing w:after="0" w:line="276" w:lineRule="auto"/>
              <w:ind w:left="5" w:firstLine="0"/>
              <w:rPr>
                <w:rFonts w:ascii="Arial" w:hAnsi="Arial" w:cs="Arial"/>
                <w:color w:val="000000" w:themeColor="text1"/>
              </w:rPr>
            </w:pPr>
            <w:r w:rsidRPr="00565A74">
              <w:rPr>
                <w:rFonts w:ascii="Arial" w:hAnsi="Arial" w:cs="Arial"/>
                <w:color w:val="000000" w:themeColor="text1"/>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4A752E62" w14:textId="77777777" w:rsidR="003C56C3" w:rsidRPr="00565A74" w:rsidRDefault="003C56C3" w:rsidP="00565A74">
            <w:pPr>
              <w:spacing w:after="2" w:line="276" w:lineRule="auto"/>
              <w:ind w:left="5" w:firstLine="0"/>
              <w:rPr>
                <w:rFonts w:ascii="Arial" w:hAnsi="Arial" w:cs="Arial"/>
                <w:color w:val="000000" w:themeColor="text1"/>
              </w:rPr>
            </w:pPr>
            <w:r w:rsidRPr="00565A74">
              <w:rPr>
                <w:rFonts w:ascii="Arial" w:hAnsi="Arial" w:cs="Arial"/>
                <w:b/>
                <w:color w:val="000000" w:themeColor="text1"/>
              </w:rPr>
              <w:t xml:space="preserve">PKT </w:t>
            </w:r>
            <w:r w:rsidRPr="00565A74">
              <w:rPr>
                <w:rFonts w:ascii="Arial" w:hAnsi="Arial" w:cs="Arial"/>
                <w:color w:val="000000" w:themeColor="text1"/>
              </w:rPr>
              <w:t xml:space="preserve">  </w:t>
            </w:r>
          </w:p>
          <w:p w14:paraId="0C813FBE" w14:textId="77777777" w:rsidR="003C56C3" w:rsidRPr="00565A74" w:rsidRDefault="003C56C3" w:rsidP="00565A74">
            <w:pPr>
              <w:spacing w:after="0" w:line="276" w:lineRule="auto"/>
              <w:ind w:left="5" w:firstLine="0"/>
              <w:rPr>
                <w:rFonts w:ascii="Arial" w:hAnsi="Arial" w:cs="Arial"/>
                <w:color w:val="000000" w:themeColor="text1"/>
              </w:rPr>
            </w:pPr>
            <w:r w:rsidRPr="00565A74">
              <w:rPr>
                <w:rFonts w:ascii="Arial" w:hAnsi="Arial" w:cs="Arial"/>
                <w:color w:val="000000" w:themeColor="text1"/>
              </w:rPr>
              <w:t xml:space="preserve">  </w:t>
            </w:r>
          </w:p>
        </w:tc>
      </w:tr>
      <w:tr w:rsidR="00565A74" w:rsidRPr="00565A74" w14:paraId="779799AE" w14:textId="77777777" w:rsidTr="002459F8">
        <w:trPr>
          <w:trHeight w:val="1210"/>
        </w:trPr>
        <w:tc>
          <w:tcPr>
            <w:tcW w:w="3883" w:type="dxa"/>
            <w:tcBorders>
              <w:top w:val="single" w:sz="4" w:space="0" w:color="000000"/>
              <w:left w:val="single" w:sz="4" w:space="0" w:color="000000"/>
              <w:bottom w:val="single" w:sz="4" w:space="0" w:color="000000"/>
              <w:right w:val="single" w:sz="4" w:space="0" w:color="000000"/>
            </w:tcBorders>
          </w:tcPr>
          <w:p w14:paraId="568E7128" w14:textId="77777777" w:rsidR="003C56C3" w:rsidRPr="00565A74" w:rsidRDefault="003C56C3" w:rsidP="00565A74">
            <w:pPr>
              <w:spacing w:after="0" w:line="276" w:lineRule="auto"/>
              <w:ind w:left="0" w:firstLine="0"/>
              <w:rPr>
                <w:rFonts w:ascii="Arial" w:hAnsi="Arial" w:cs="Arial"/>
                <w:color w:val="000000" w:themeColor="text1"/>
              </w:rPr>
            </w:pPr>
            <w:bookmarkStart w:id="0" w:name="_Hlk182570525"/>
            <w:r w:rsidRPr="00565A74">
              <w:rPr>
                <w:rFonts w:ascii="Arial" w:hAnsi="Arial" w:cs="Arial"/>
                <w:color w:val="000000" w:themeColor="text1"/>
              </w:rPr>
              <w:t xml:space="preserve">1. Logo kampanii  </w:t>
            </w:r>
          </w:p>
        </w:tc>
        <w:tc>
          <w:tcPr>
            <w:tcW w:w="5000" w:type="dxa"/>
            <w:tcBorders>
              <w:top w:val="single" w:sz="4" w:space="0" w:color="000000"/>
              <w:left w:val="single" w:sz="4" w:space="0" w:color="000000"/>
              <w:bottom w:val="single" w:sz="4" w:space="0" w:color="000000"/>
              <w:right w:val="single" w:sz="4" w:space="0" w:color="000000"/>
            </w:tcBorders>
          </w:tcPr>
          <w:p w14:paraId="3198019F" w14:textId="77777777" w:rsidR="003C56C3" w:rsidRPr="00565A74" w:rsidRDefault="003C56C3" w:rsidP="00565A74">
            <w:pPr>
              <w:pStyle w:val="Akapitzlist"/>
              <w:numPr>
                <w:ilvl w:val="0"/>
                <w:numId w:val="50"/>
              </w:numPr>
              <w:spacing w:after="37" w:line="276" w:lineRule="auto"/>
              <w:jc w:val="left"/>
              <w:rPr>
                <w:rFonts w:ascii="Arial" w:hAnsi="Arial" w:cs="Arial"/>
                <w:color w:val="000000" w:themeColor="text1"/>
                <w:szCs w:val="22"/>
              </w:rPr>
            </w:pPr>
            <w:r w:rsidRPr="00565A74">
              <w:rPr>
                <w:rFonts w:ascii="Arial" w:hAnsi="Arial" w:cs="Arial"/>
                <w:color w:val="000000" w:themeColor="text1"/>
                <w:szCs w:val="22"/>
              </w:rPr>
              <w:t>Atrakcyjność graficzna, czytelność i przejrzystość (0-5)</w:t>
            </w:r>
          </w:p>
          <w:p w14:paraId="2F82EE6E" w14:textId="77777777" w:rsidR="003C56C3" w:rsidRPr="00565A74" w:rsidRDefault="003C56C3" w:rsidP="00565A74">
            <w:pPr>
              <w:pStyle w:val="Akapitzlist"/>
              <w:numPr>
                <w:ilvl w:val="0"/>
                <w:numId w:val="50"/>
              </w:numPr>
              <w:spacing w:after="37" w:line="276" w:lineRule="auto"/>
              <w:jc w:val="left"/>
              <w:rPr>
                <w:rFonts w:ascii="Arial" w:hAnsi="Arial" w:cs="Arial"/>
                <w:color w:val="000000" w:themeColor="text1"/>
                <w:szCs w:val="22"/>
              </w:rPr>
            </w:pPr>
            <w:r w:rsidRPr="00565A74">
              <w:rPr>
                <w:rFonts w:ascii="Arial" w:hAnsi="Arial" w:cs="Arial"/>
                <w:color w:val="000000" w:themeColor="text1"/>
                <w:szCs w:val="22"/>
              </w:rPr>
              <w:t>Dopasowanie do specyfiki programu, grup docelowych, łatwość aplikacji na różnych formach reklamowych (0-3)</w:t>
            </w:r>
          </w:p>
        </w:tc>
        <w:tc>
          <w:tcPr>
            <w:tcW w:w="961" w:type="dxa"/>
            <w:tcBorders>
              <w:top w:val="single" w:sz="4" w:space="0" w:color="000000"/>
              <w:left w:val="single" w:sz="4" w:space="0" w:color="000000"/>
              <w:bottom w:val="single" w:sz="4" w:space="0" w:color="000000"/>
              <w:right w:val="single" w:sz="4" w:space="0" w:color="000000"/>
            </w:tcBorders>
          </w:tcPr>
          <w:p w14:paraId="4D01B83E" w14:textId="77777777" w:rsidR="003C56C3" w:rsidRPr="00565A74" w:rsidRDefault="003C56C3" w:rsidP="00565A74">
            <w:pPr>
              <w:spacing w:after="0" w:line="276" w:lineRule="auto"/>
              <w:rPr>
                <w:rFonts w:ascii="Arial" w:hAnsi="Arial" w:cs="Arial"/>
                <w:color w:val="000000" w:themeColor="text1"/>
              </w:rPr>
            </w:pPr>
            <w:r w:rsidRPr="00565A74">
              <w:rPr>
                <w:rFonts w:ascii="Arial" w:hAnsi="Arial" w:cs="Arial"/>
                <w:color w:val="000000" w:themeColor="text1"/>
              </w:rPr>
              <w:t xml:space="preserve">0-8 </w:t>
            </w:r>
          </w:p>
          <w:p w14:paraId="56060AE6" w14:textId="77777777" w:rsidR="003C56C3" w:rsidRPr="00565A74" w:rsidRDefault="003C56C3" w:rsidP="00565A74">
            <w:pPr>
              <w:spacing w:after="0" w:line="276" w:lineRule="auto"/>
              <w:rPr>
                <w:rFonts w:ascii="Arial" w:hAnsi="Arial" w:cs="Arial"/>
                <w:color w:val="000000" w:themeColor="text1"/>
              </w:rPr>
            </w:pPr>
          </w:p>
          <w:p w14:paraId="40DCF45E" w14:textId="77777777" w:rsidR="003C56C3" w:rsidRPr="00565A74" w:rsidRDefault="003C56C3" w:rsidP="00565A74">
            <w:pPr>
              <w:spacing w:after="0" w:line="276" w:lineRule="auto"/>
              <w:rPr>
                <w:rFonts w:ascii="Arial" w:hAnsi="Arial" w:cs="Arial"/>
                <w:color w:val="000000" w:themeColor="text1"/>
              </w:rPr>
            </w:pPr>
          </w:p>
        </w:tc>
      </w:tr>
      <w:tr w:rsidR="00565A74" w:rsidRPr="00565A74" w14:paraId="36AF9F1E" w14:textId="77777777" w:rsidTr="002459F8">
        <w:trPr>
          <w:trHeight w:val="1314"/>
        </w:trPr>
        <w:tc>
          <w:tcPr>
            <w:tcW w:w="3883" w:type="dxa"/>
            <w:tcBorders>
              <w:top w:val="single" w:sz="4" w:space="0" w:color="000000"/>
              <w:left w:val="single" w:sz="4" w:space="0" w:color="000000"/>
              <w:bottom w:val="single" w:sz="4" w:space="0" w:color="000000"/>
              <w:right w:val="single" w:sz="4" w:space="0" w:color="000000"/>
            </w:tcBorders>
          </w:tcPr>
          <w:p w14:paraId="0DEF98C2" w14:textId="77777777" w:rsidR="003C56C3" w:rsidRPr="00565A74" w:rsidRDefault="003C56C3" w:rsidP="00565A74">
            <w:pPr>
              <w:spacing w:after="0" w:line="276" w:lineRule="auto"/>
              <w:jc w:val="left"/>
              <w:rPr>
                <w:rFonts w:ascii="Arial" w:hAnsi="Arial" w:cs="Arial"/>
                <w:color w:val="000000" w:themeColor="text1"/>
              </w:rPr>
            </w:pPr>
            <w:r w:rsidRPr="00565A74">
              <w:rPr>
                <w:rFonts w:ascii="Arial" w:hAnsi="Arial" w:cs="Arial"/>
                <w:color w:val="000000" w:themeColor="text1"/>
              </w:rPr>
              <w:t xml:space="preserve">2. </w:t>
            </w:r>
            <w:proofErr w:type="spellStart"/>
            <w:r w:rsidRPr="00565A74">
              <w:rPr>
                <w:rFonts w:ascii="Arial" w:hAnsi="Arial" w:cs="Arial"/>
                <w:color w:val="000000" w:themeColor="text1"/>
              </w:rPr>
              <w:t>Key</w:t>
            </w:r>
            <w:proofErr w:type="spellEnd"/>
            <w:r w:rsidRPr="00565A74">
              <w:rPr>
                <w:rFonts w:ascii="Arial" w:hAnsi="Arial" w:cs="Arial"/>
                <w:color w:val="000000" w:themeColor="text1"/>
              </w:rPr>
              <w:t xml:space="preserve"> </w:t>
            </w:r>
            <w:proofErr w:type="spellStart"/>
            <w:r w:rsidRPr="00565A74">
              <w:rPr>
                <w:rFonts w:ascii="Arial" w:hAnsi="Arial" w:cs="Arial"/>
                <w:color w:val="000000" w:themeColor="text1"/>
              </w:rPr>
              <w:t>visual</w:t>
            </w:r>
            <w:proofErr w:type="spellEnd"/>
            <w:r w:rsidRPr="00565A74">
              <w:rPr>
                <w:rFonts w:ascii="Arial" w:hAnsi="Arial" w:cs="Arial"/>
                <w:color w:val="000000" w:themeColor="text1"/>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3BC3F736" w14:textId="77777777" w:rsidR="003C56C3" w:rsidRPr="00565A74" w:rsidRDefault="003C56C3" w:rsidP="00565A74">
            <w:pPr>
              <w:spacing w:after="37" w:line="276" w:lineRule="auto"/>
              <w:ind w:left="5" w:firstLine="0"/>
              <w:jc w:val="left"/>
              <w:rPr>
                <w:rFonts w:ascii="Arial" w:hAnsi="Arial" w:cs="Arial"/>
                <w:color w:val="000000" w:themeColor="text1"/>
                <w:szCs w:val="22"/>
              </w:rPr>
            </w:pPr>
            <w:r w:rsidRPr="00565A74">
              <w:rPr>
                <w:rFonts w:ascii="Arial" w:hAnsi="Arial" w:cs="Arial"/>
                <w:color w:val="000000" w:themeColor="text1"/>
                <w:szCs w:val="22"/>
              </w:rPr>
              <w:t>1) Dostosowanie KV do specyfiki programu oraz dopasowanie do grup docelowych (0-5)</w:t>
            </w:r>
          </w:p>
          <w:p w14:paraId="67EF96F3" w14:textId="77777777" w:rsidR="003C56C3" w:rsidRPr="00565A74" w:rsidRDefault="003C56C3" w:rsidP="00565A74">
            <w:pPr>
              <w:spacing w:after="37" w:line="276" w:lineRule="auto"/>
              <w:ind w:left="5" w:firstLine="0"/>
              <w:jc w:val="left"/>
              <w:rPr>
                <w:rFonts w:ascii="Arial" w:hAnsi="Arial" w:cs="Arial"/>
                <w:color w:val="000000" w:themeColor="text1"/>
              </w:rPr>
            </w:pPr>
            <w:r w:rsidRPr="00565A74">
              <w:rPr>
                <w:rFonts w:ascii="Arial" w:hAnsi="Arial" w:cs="Arial"/>
                <w:color w:val="000000" w:themeColor="text1"/>
                <w:szCs w:val="22"/>
              </w:rPr>
              <w:t>2) Czytelność, siła przekazu, łatwość w aplikacji w różnych kanałach komunikacji (0-5)</w:t>
            </w:r>
          </w:p>
        </w:tc>
        <w:tc>
          <w:tcPr>
            <w:tcW w:w="961" w:type="dxa"/>
            <w:tcBorders>
              <w:top w:val="single" w:sz="4" w:space="0" w:color="000000"/>
              <w:left w:val="single" w:sz="4" w:space="0" w:color="000000"/>
              <w:bottom w:val="single" w:sz="4" w:space="0" w:color="000000"/>
              <w:right w:val="single" w:sz="4" w:space="0" w:color="000000"/>
            </w:tcBorders>
          </w:tcPr>
          <w:p w14:paraId="6D7EDB4A" w14:textId="77777777" w:rsidR="003C56C3" w:rsidRPr="00565A74" w:rsidRDefault="003C56C3" w:rsidP="00565A74">
            <w:pPr>
              <w:spacing w:after="0" w:line="276" w:lineRule="auto"/>
              <w:ind w:left="5" w:firstLine="0"/>
              <w:rPr>
                <w:rFonts w:ascii="Arial" w:hAnsi="Arial" w:cs="Arial"/>
                <w:color w:val="000000" w:themeColor="text1"/>
              </w:rPr>
            </w:pPr>
            <w:r w:rsidRPr="00565A74">
              <w:rPr>
                <w:rFonts w:ascii="Arial" w:hAnsi="Arial" w:cs="Arial"/>
                <w:color w:val="000000" w:themeColor="text1"/>
              </w:rPr>
              <w:t>0-10</w:t>
            </w:r>
          </w:p>
        </w:tc>
      </w:tr>
      <w:tr w:rsidR="00565A74" w:rsidRPr="00565A74" w14:paraId="54D05207" w14:textId="77777777" w:rsidTr="002459F8">
        <w:trPr>
          <w:trHeight w:val="1340"/>
        </w:trPr>
        <w:tc>
          <w:tcPr>
            <w:tcW w:w="3883" w:type="dxa"/>
            <w:tcBorders>
              <w:top w:val="single" w:sz="4" w:space="0" w:color="000000"/>
              <w:left w:val="single" w:sz="4" w:space="0" w:color="000000"/>
              <w:bottom w:val="single" w:sz="4" w:space="0" w:color="000000"/>
              <w:right w:val="single" w:sz="4" w:space="0" w:color="000000"/>
            </w:tcBorders>
          </w:tcPr>
          <w:p w14:paraId="0A7817B2" w14:textId="77777777" w:rsidR="003C56C3" w:rsidRPr="00565A74" w:rsidRDefault="003C56C3" w:rsidP="00565A74">
            <w:pPr>
              <w:spacing w:after="0" w:line="276" w:lineRule="auto"/>
              <w:jc w:val="left"/>
              <w:rPr>
                <w:rFonts w:ascii="Arial" w:hAnsi="Arial" w:cs="Arial"/>
                <w:color w:val="000000" w:themeColor="text1"/>
              </w:rPr>
            </w:pPr>
            <w:r w:rsidRPr="00565A74">
              <w:rPr>
                <w:rFonts w:ascii="Arial" w:hAnsi="Arial" w:cs="Arial"/>
                <w:color w:val="000000" w:themeColor="text1"/>
              </w:rPr>
              <w:t xml:space="preserve">3. Projekt strony internetowej (strona główna + przykładowa podstrona)  </w:t>
            </w:r>
          </w:p>
        </w:tc>
        <w:tc>
          <w:tcPr>
            <w:tcW w:w="5000" w:type="dxa"/>
            <w:tcBorders>
              <w:top w:val="single" w:sz="4" w:space="0" w:color="000000"/>
              <w:left w:val="single" w:sz="4" w:space="0" w:color="000000"/>
              <w:bottom w:val="single" w:sz="4" w:space="0" w:color="000000"/>
              <w:right w:val="single" w:sz="4" w:space="0" w:color="000000"/>
            </w:tcBorders>
          </w:tcPr>
          <w:p w14:paraId="3C31BA51" w14:textId="77777777" w:rsidR="003C56C3" w:rsidRPr="00565A74" w:rsidRDefault="003C56C3" w:rsidP="00565A74">
            <w:pPr>
              <w:spacing w:after="37" w:line="276" w:lineRule="auto"/>
              <w:ind w:left="5" w:firstLine="0"/>
              <w:jc w:val="left"/>
              <w:rPr>
                <w:rFonts w:ascii="Arial" w:hAnsi="Arial" w:cs="Arial"/>
                <w:color w:val="000000" w:themeColor="text1"/>
              </w:rPr>
            </w:pPr>
            <w:r w:rsidRPr="00565A74">
              <w:rPr>
                <w:rFonts w:ascii="Arial" w:hAnsi="Arial" w:cs="Arial"/>
                <w:color w:val="000000" w:themeColor="text1"/>
              </w:rPr>
              <w:t xml:space="preserve">1) Dostosowanie projektu do tematyki programu i charakteru grup docelowych (0-2)  </w:t>
            </w:r>
          </w:p>
          <w:p w14:paraId="5AC5872C" w14:textId="77777777" w:rsidR="003C56C3" w:rsidRPr="00565A74" w:rsidRDefault="003C56C3" w:rsidP="00565A74">
            <w:pPr>
              <w:spacing w:after="37" w:line="276" w:lineRule="auto"/>
              <w:ind w:left="5" w:firstLine="0"/>
              <w:jc w:val="left"/>
              <w:rPr>
                <w:rFonts w:ascii="Arial" w:hAnsi="Arial" w:cs="Arial"/>
                <w:color w:val="000000" w:themeColor="text1"/>
              </w:rPr>
            </w:pPr>
            <w:r w:rsidRPr="00565A74">
              <w:rPr>
                <w:rFonts w:ascii="Arial" w:hAnsi="Arial" w:cs="Arial"/>
                <w:color w:val="000000" w:themeColor="text1"/>
              </w:rPr>
              <w:t xml:space="preserve">2) Spójność z zaproponowanym </w:t>
            </w:r>
            <w:proofErr w:type="spellStart"/>
            <w:r w:rsidRPr="00565A74">
              <w:rPr>
                <w:rFonts w:ascii="Arial" w:hAnsi="Arial" w:cs="Arial"/>
                <w:color w:val="000000" w:themeColor="text1"/>
              </w:rPr>
              <w:t>key</w:t>
            </w:r>
            <w:proofErr w:type="spellEnd"/>
            <w:r w:rsidRPr="00565A74">
              <w:rPr>
                <w:rFonts w:ascii="Arial" w:hAnsi="Arial" w:cs="Arial"/>
                <w:color w:val="000000" w:themeColor="text1"/>
              </w:rPr>
              <w:t xml:space="preserve"> </w:t>
            </w:r>
            <w:proofErr w:type="spellStart"/>
            <w:r w:rsidRPr="00565A74">
              <w:rPr>
                <w:rFonts w:ascii="Arial" w:hAnsi="Arial" w:cs="Arial"/>
                <w:color w:val="000000" w:themeColor="text1"/>
              </w:rPr>
              <w:t>visualem</w:t>
            </w:r>
            <w:proofErr w:type="spellEnd"/>
            <w:r w:rsidRPr="00565A74">
              <w:rPr>
                <w:rFonts w:ascii="Arial" w:hAnsi="Arial" w:cs="Arial"/>
                <w:color w:val="000000" w:themeColor="text1"/>
              </w:rPr>
              <w:t xml:space="preserve"> kampanii (0-2)</w:t>
            </w:r>
          </w:p>
          <w:p w14:paraId="66DF8357" w14:textId="77777777" w:rsidR="003C56C3" w:rsidRPr="00565A74" w:rsidRDefault="003C56C3" w:rsidP="00565A74">
            <w:pPr>
              <w:spacing w:after="37" w:line="276" w:lineRule="auto"/>
              <w:ind w:left="5" w:firstLine="0"/>
              <w:jc w:val="left"/>
              <w:rPr>
                <w:rFonts w:ascii="Arial" w:hAnsi="Arial" w:cs="Arial"/>
                <w:color w:val="000000" w:themeColor="text1"/>
              </w:rPr>
            </w:pPr>
            <w:r w:rsidRPr="00565A74">
              <w:rPr>
                <w:rFonts w:ascii="Arial" w:hAnsi="Arial" w:cs="Arial"/>
                <w:color w:val="000000" w:themeColor="text1"/>
              </w:rPr>
              <w:t>3) Przejrzystość układu i funkcjonalność strony (0-2)</w:t>
            </w:r>
          </w:p>
        </w:tc>
        <w:tc>
          <w:tcPr>
            <w:tcW w:w="961" w:type="dxa"/>
            <w:tcBorders>
              <w:top w:val="single" w:sz="4" w:space="0" w:color="000000"/>
              <w:left w:val="single" w:sz="4" w:space="0" w:color="000000"/>
              <w:bottom w:val="single" w:sz="4" w:space="0" w:color="000000"/>
              <w:right w:val="single" w:sz="4" w:space="0" w:color="000000"/>
            </w:tcBorders>
          </w:tcPr>
          <w:p w14:paraId="27BE9113" w14:textId="77777777" w:rsidR="003C56C3" w:rsidRPr="00565A74" w:rsidRDefault="003C56C3" w:rsidP="00565A74">
            <w:pPr>
              <w:spacing w:after="0" w:line="276" w:lineRule="auto"/>
              <w:ind w:left="5" w:firstLine="0"/>
              <w:rPr>
                <w:rFonts w:ascii="Arial" w:hAnsi="Arial" w:cs="Arial"/>
                <w:color w:val="000000" w:themeColor="text1"/>
              </w:rPr>
            </w:pPr>
            <w:r w:rsidRPr="00565A74">
              <w:rPr>
                <w:rFonts w:ascii="Arial" w:hAnsi="Arial" w:cs="Arial"/>
                <w:color w:val="000000" w:themeColor="text1"/>
              </w:rPr>
              <w:t>0-6</w:t>
            </w:r>
          </w:p>
        </w:tc>
      </w:tr>
      <w:bookmarkEnd w:id="0"/>
      <w:tr w:rsidR="00565A74" w:rsidRPr="00565A74" w14:paraId="68439951" w14:textId="77777777" w:rsidTr="002459F8">
        <w:trPr>
          <w:trHeight w:val="2165"/>
        </w:trPr>
        <w:tc>
          <w:tcPr>
            <w:tcW w:w="3883" w:type="dxa"/>
            <w:tcBorders>
              <w:top w:val="single" w:sz="4" w:space="0" w:color="000000"/>
              <w:left w:val="single" w:sz="4" w:space="0" w:color="000000"/>
              <w:bottom w:val="single" w:sz="4" w:space="0" w:color="000000"/>
              <w:right w:val="single" w:sz="4" w:space="0" w:color="000000"/>
            </w:tcBorders>
          </w:tcPr>
          <w:p w14:paraId="56E7C55C" w14:textId="77777777" w:rsidR="003C56C3" w:rsidRPr="00565A74" w:rsidRDefault="003C56C3" w:rsidP="00565A74">
            <w:pPr>
              <w:spacing w:after="0" w:line="276" w:lineRule="auto"/>
              <w:jc w:val="left"/>
              <w:rPr>
                <w:rFonts w:ascii="Arial" w:hAnsi="Arial" w:cs="Arial"/>
                <w:color w:val="000000" w:themeColor="text1"/>
              </w:rPr>
            </w:pPr>
          </w:p>
          <w:p w14:paraId="148B4D11" w14:textId="723F3831" w:rsidR="003C56C3" w:rsidRPr="00E57C70" w:rsidRDefault="00E57C70" w:rsidP="00E57C70">
            <w:pPr>
              <w:spacing w:after="0" w:line="276" w:lineRule="auto"/>
              <w:jc w:val="left"/>
              <w:rPr>
                <w:rFonts w:ascii="Arial" w:hAnsi="Arial" w:cs="Arial"/>
                <w:color w:val="000000" w:themeColor="text1"/>
              </w:rPr>
            </w:pPr>
            <w:r>
              <w:rPr>
                <w:rFonts w:ascii="Arial" w:hAnsi="Arial" w:cs="Arial"/>
                <w:color w:val="000000" w:themeColor="text1"/>
              </w:rPr>
              <w:t xml:space="preserve">4. </w:t>
            </w:r>
            <w:r w:rsidR="003C56C3" w:rsidRPr="00E57C70">
              <w:rPr>
                <w:rFonts w:ascii="Arial" w:hAnsi="Arial" w:cs="Arial"/>
                <w:color w:val="000000" w:themeColor="text1"/>
              </w:rPr>
              <w:t xml:space="preserve">Projekty graficzne następujących elementów kampanii w </w:t>
            </w:r>
            <w:proofErr w:type="spellStart"/>
            <w:r w:rsidR="003C56C3" w:rsidRPr="00E57C70">
              <w:rPr>
                <w:rFonts w:ascii="Arial" w:hAnsi="Arial" w:cs="Arial"/>
                <w:color w:val="000000" w:themeColor="text1"/>
              </w:rPr>
              <w:t>internecie</w:t>
            </w:r>
            <w:proofErr w:type="spellEnd"/>
            <w:r w:rsidR="003C56C3" w:rsidRPr="00E57C70">
              <w:rPr>
                <w:rFonts w:ascii="Arial" w:hAnsi="Arial" w:cs="Arial"/>
                <w:color w:val="000000" w:themeColor="text1"/>
              </w:rPr>
              <w:t xml:space="preserve">: Facebook – projekt </w:t>
            </w:r>
            <w:proofErr w:type="spellStart"/>
            <w:r w:rsidR="003C56C3" w:rsidRPr="00E57C70">
              <w:rPr>
                <w:rFonts w:ascii="Arial" w:hAnsi="Arial" w:cs="Arial"/>
                <w:color w:val="000000" w:themeColor="text1"/>
              </w:rPr>
              <w:t>cover</w:t>
            </w:r>
            <w:proofErr w:type="spellEnd"/>
            <w:r w:rsidR="003C56C3" w:rsidRPr="00E57C70">
              <w:rPr>
                <w:rFonts w:ascii="Arial" w:hAnsi="Arial" w:cs="Arial"/>
                <w:color w:val="000000" w:themeColor="text1"/>
              </w:rPr>
              <w:t xml:space="preserve"> </w:t>
            </w:r>
            <w:proofErr w:type="spellStart"/>
            <w:r w:rsidR="003C56C3" w:rsidRPr="00E57C70">
              <w:rPr>
                <w:rFonts w:ascii="Arial" w:hAnsi="Arial" w:cs="Arial"/>
                <w:color w:val="000000" w:themeColor="text1"/>
              </w:rPr>
              <w:t>photo</w:t>
            </w:r>
            <w:proofErr w:type="spellEnd"/>
            <w:r w:rsidR="003C56C3" w:rsidRPr="00E57C70">
              <w:rPr>
                <w:rFonts w:ascii="Arial" w:hAnsi="Arial" w:cs="Arial"/>
                <w:color w:val="000000" w:themeColor="text1"/>
              </w:rPr>
              <w:t xml:space="preserve"> i przykładowego 1 postu</w:t>
            </w:r>
            <w:r>
              <w:rPr>
                <w:rFonts w:ascii="Arial" w:hAnsi="Arial" w:cs="Arial"/>
                <w:color w:val="000000" w:themeColor="text1"/>
              </w:rPr>
              <w:t xml:space="preserve"> (grafika i treść)</w:t>
            </w:r>
            <w:r w:rsidR="003C56C3" w:rsidRPr="00E57C70">
              <w:rPr>
                <w:rFonts w:ascii="Arial" w:hAnsi="Arial" w:cs="Arial"/>
                <w:color w:val="000000" w:themeColor="text1"/>
              </w:rPr>
              <w:t xml:space="preserve">, kampania display – projekt billboardu 750 x 100 pikseli oraz projekt </w:t>
            </w:r>
            <w:proofErr w:type="spellStart"/>
            <w:r w:rsidR="003C56C3" w:rsidRPr="00E57C70">
              <w:rPr>
                <w:rFonts w:ascii="Arial" w:hAnsi="Arial" w:cs="Arial"/>
                <w:color w:val="000000" w:themeColor="text1"/>
              </w:rPr>
              <w:t>skyscrappera</w:t>
            </w:r>
            <w:proofErr w:type="spellEnd"/>
            <w:r w:rsidR="003C56C3" w:rsidRPr="00E57C70">
              <w:rPr>
                <w:rFonts w:ascii="Arial" w:hAnsi="Arial" w:cs="Arial"/>
                <w:color w:val="000000" w:themeColor="text1"/>
              </w:rPr>
              <w:t xml:space="preserve"> 160 x 600 pikseli</w:t>
            </w:r>
          </w:p>
          <w:p w14:paraId="3F183535" w14:textId="77777777" w:rsidR="003C56C3" w:rsidRPr="00565A74" w:rsidRDefault="003C56C3" w:rsidP="00565A74">
            <w:pPr>
              <w:spacing w:after="0" w:line="276" w:lineRule="auto"/>
              <w:jc w:val="left"/>
              <w:rPr>
                <w:rFonts w:ascii="Arial" w:hAnsi="Arial" w:cs="Arial"/>
                <w:color w:val="000000" w:themeColor="text1"/>
              </w:rPr>
            </w:pPr>
          </w:p>
        </w:tc>
        <w:tc>
          <w:tcPr>
            <w:tcW w:w="5000" w:type="dxa"/>
            <w:tcBorders>
              <w:top w:val="single" w:sz="4" w:space="0" w:color="000000"/>
              <w:left w:val="single" w:sz="4" w:space="0" w:color="000000"/>
              <w:bottom w:val="single" w:sz="4" w:space="0" w:color="000000"/>
              <w:right w:val="single" w:sz="4" w:space="0" w:color="000000"/>
            </w:tcBorders>
          </w:tcPr>
          <w:p w14:paraId="1EBDF64B" w14:textId="77777777" w:rsidR="003C56C3" w:rsidRPr="00565A74" w:rsidRDefault="003C56C3" w:rsidP="00565A74">
            <w:pPr>
              <w:spacing w:after="37" w:line="276" w:lineRule="auto"/>
              <w:ind w:left="5" w:firstLine="0"/>
              <w:jc w:val="left"/>
              <w:rPr>
                <w:rFonts w:ascii="Arial" w:hAnsi="Arial" w:cs="Arial"/>
                <w:color w:val="000000" w:themeColor="text1"/>
              </w:rPr>
            </w:pPr>
            <w:r w:rsidRPr="00565A74">
              <w:rPr>
                <w:rFonts w:ascii="Arial" w:hAnsi="Arial" w:cs="Arial"/>
                <w:color w:val="000000" w:themeColor="text1"/>
              </w:rPr>
              <w:t xml:space="preserve">1) Dostosowanie projektów do tematyki programu i charakteru grup docelowych (0-2)  </w:t>
            </w:r>
          </w:p>
          <w:p w14:paraId="789E4C05" w14:textId="77777777" w:rsidR="003C56C3" w:rsidRPr="00565A74" w:rsidRDefault="003C56C3" w:rsidP="00565A74">
            <w:pPr>
              <w:spacing w:after="37" w:line="276" w:lineRule="auto"/>
              <w:ind w:left="5" w:firstLine="0"/>
              <w:jc w:val="left"/>
              <w:rPr>
                <w:rFonts w:ascii="Arial" w:hAnsi="Arial" w:cs="Arial"/>
                <w:color w:val="000000" w:themeColor="text1"/>
              </w:rPr>
            </w:pPr>
            <w:r w:rsidRPr="00565A74">
              <w:rPr>
                <w:rFonts w:ascii="Arial" w:hAnsi="Arial" w:cs="Arial"/>
                <w:color w:val="000000" w:themeColor="text1"/>
              </w:rPr>
              <w:t xml:space="preserve">2) Spójność z zaproponowanym </w:t>
            </w:r>
            <w:proofErr w:type="spellStart"/>
            <w:r w:rsidRPr="00565A74">
              <w:rPr>
                <w:rFonts w:ascii="Arial" w:hAnsi="Arial" w:cs="Arial"/>
                <w:color w:val="000000" w:themeColor="text1"/>
              </w:rPr>
              <w:t>key</w:t>
            </w:r>
            <w:proofErr w:type="spellEnd"/>
            <w:r w:rsidRPr="00565A74">
              <w:rPr>
                <w:rFonts w:ascii="Arial" w:hAnsi="Arial" w:cs="Arial"/>
                <w:color w:val="000000" w:themeColor="text1"/>
              </w:rPr>
              <w:t xml:space="preserve"> </w:t>
            </w:r>
            <w:proofErr w:type="spellStart"/>
            <w:r w:rsidRPr="00565A74">
              <w:rPr>
                <w:rFonts w:ascii="Arial" w:hAnsi="Arial" w:cs="Arial"/>
                <w:color w:val="000000" w:themeColor="text1"/>
              </w:rPr>
              <w:t>visualem</w:t>
            </w:r>
            <w:proofErr w:type="spellEnd"/>
            <w:r w:rsidRPr="00565A74">
              <w:rPr>
                <w:rFonts w:ascii="Arial" w:hAnsi="Arial" w:cs="Arial"/>
                <w:color w:val="000000" w:themeColor="text1"/>
              </w:rPr>
              <w:t xml:space="preserve"> kampanii (0-2)</w:t>
            </w:r>
          </w:p>
          <w:p w14:paraId="6BD76588" w14:textId="77777777" w:rsidR="003C56C3" w:rsidRPr="00565A74" w:rsidRDefault="003C56C3" w:rsidP="00565A74">
            <w:pPr>
              <w:spacing w:after="37" w:line="276" w:lineRule="auto"/>
              <w:ind w:left="5" w:firstLine="0"/>
              <w:jc w:val="left"/>
              <w:rPr>
                <w:rFonts w:ascii="Arial" w:hAnsi="Arial" w:cs="Arial"/>
                <w:color w:val="000000" w:themeColor="text1"/>
              </w:rPr>
            </w:pPr>
            <w:r w:rsidRPr="00565A74">
              <w:rPr>
                <w:rFonts w:ascii="Arial" w:hAnsi="Arial" w:cs="Arial"/>
                <w:color w:val="000000" w:themeColor="text1"/>
              </w:rPr>
              <w:t>3) Czytelność i siła przekazu (0-2)</w:t>
            </w:r>
          </w:p>
          <w:p w14:paraId="415F0D10" w14:textId="77777777" w:rsidR="003C56C3" w:rsidRPr="00565A74" w:rsidRDefault="003C56C3" w:rsidP="00565A74">
            <w:pPr>
              <w:spacing w:after="0" w:line="276" w:lineRule="auto"/>
              <w:ind w:left="5" w:firstLine="0"/>
              <w:jc w:val="left"/>
              <w:rPr>
                <w:rFonts w:ascii="Arial" w:hAnsi="Arial" w:cs="Arial"/>
                <w:color w:val="000000" w:themeColor="text1"/>
              </w:rPr>
            </w:pPr>
            <w:r w:rsidRPr="00565A74">
              <w:rPr>
                <w:rFonts w:ascii="Arial" w:hAnsi="Arial" w:cs="Arial"/>
                <w:color w:val="000000" w:themeColor="text1"/>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768505FC" w14:textId="77777777" w:rsidR="003C56C3" w:rsidRPr="00565A74" w:rsidRDefault="003C56C3" w:rsidP="00565A74">
            <w:pPr>
              <w:spacing w:after="0" w:line="276" w:lineRule="auto"/>
              <w:ind w:left="5" w:firstLine="0"/>
              <w:rPr>
                <w:rFonts w:ascii="Arial" w:hAnsi="Arial" w:cs="Arial"/>
                <w:color w:val="000000" w:themeColor="text1"/>
              </w:rPr>
            </w:pPr>
            <w:r w:rsidRPr="00565A74">
              <w:rPr>
                <w:rFonts w:ascii="Arial" w:hAnsi="Arial" w:cs="Arial"/>
                <w:color w:val="000000" w:themeColor="text1"/>
              </w:rPr>
              <w:t xml:space="preserve">0-6 </w:t>
            </w:r>
          </w:p>
        </w:tc>
      </w:tr>
    </w:tbl>
    <w:p w14:paraId="045DB389"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19BD52F5" w14:textId="7E5B934D" w:rsidR="003C56C3" w:rsidRPr="00565A74" w:rsidRDefault="003C56C3" w:rsidP="00565A74">
      <w:pPr>
        <w:spacing w:line="276" w:lineRule="auto"/>
        <w:rPr>
          <w:rFonts w:ascii="Arial" w:hAnsi="Arial" w:cs="Arial"/>
          <w:color w:val="000000" w:themeColor="text1"/>
          <w:szCs w:val="22"/>
        </w:rPr>
      </w:pPr>
      <w:r w:rsidRPr="00565A74">
        <w:rPr>
          <w:rFonts w:ascii="Arial" w:hAnsi="Arial" w:cs="Arial"/>
          <w:b/>
          <w:color w:val="000000" w:themeColor="text1"/>
          <w:szCs w:val="22"/>
        </w:rPr>
        <w:t>Punkty w kryterium oceny K2</w:t>
      </w:r>
      <w:r w:rsidRPr="00565A74">
        <w:rPr>
          <w:rFonts w:ascii="Arial" w:hAnsi="Arial" w:cs="Arial"/>
          <w:color w:val="000000" w:themeColor="text1"/>
          <w:szCs w:val="22"/>
        </w:rPr>
        <w:t xml:space="preserve"> zostaną policzone jako średnia arytmetyczna z punktów przyznanych przez członków Komisji Oceniającej. To znaczy, że każdy członek Komisji oceniającej przyzna indywidualne punkty w tym kryterium. Punkty są następnie sumowane.  Suma punktów od wszystkich członków Komisji Oceniającej jest dzielona przez liczbę wszystkich członków Komisji</w:t>
      </w:r>
      <w:r w:rsidR="00E57C70">
        <w:rPr>
          <w:rFonts w:ascii="Arial" w:hAnsi="Arial" w:cs="Arial"/>
          <w:color w:val="000000" w:themeColor="text1"/>
          <w:szCs w:val="22"/>
        </w:rPr>
        <w:t>,</w:t>
      </w:r>
      <w:r w:rsidRPr="00565A74">
        <w:rPr>
          <w:rFonts w:ascii="Arial" w:hAnsi="Arial" w:cs="Arial"/>
          <w:color w:val="000000" w:themeColor="text1"/>
          <w:szCs w:val="22"/>
        </w:rPr>
        <w:t xml:space="preserve"> celem wyliczenia średniej arytmetycznej punktów w tym kryterium. </w:t>
      </w:r>
    </w:p>
    <w:p w14:paraId="0F243FB9"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7CAD50F4" w14:textId="70687B83" w:rsidR="003C56C3" w:rsidRPr="00E57C70" w:rsidRDefault="003C56C3" w:rsidP="00565A74">
      <w:pPr>
        <w:pStyle w:val="Nagwek2"/>
        <w:spacing w:after="1" w:line="276" w:lineRule="auto"/>
        <w:ind w:left="0" w:firstLine="0"/>
        <w:rPr>
          <w:rFonts w:ascii="Arial" w:hAnsi="Arial" w:cs="Arial"/>
          <w:b/>
          <w:bCs/>
          <w:color w:val="000000" w:themeColor="text1"/>
          <w:sz w:val="24"/>
          <w:szCs w:val="24"/>
          <w:u w:val="single" w:color="000000"/>
        </w:rPr>
      </w:pPr>
      <w:r w:rsidRPr="00E57C70">
        <w:rPr>
          <w:rFonts w:ascii="Arial" w:hAnsi="Arial" w:cs="Arial"/>
          <w:b/>
          <w:bCs/>
          <w:color w:val="000000" w:themeColor="text1"/>
          <w:sz w:val="24"/>
          <w:szCs w:val="24"/>
        </w:rPr>
        <w:t xml:space="preserve">Kryterium 3   </w:t>
      </w:r>
      <w:r w:rsidR="00E57C70">
        <w:rPr>
          <w:rFonts w:ascii="Arial" w:hAnsi="Arial" w:cs="Arial"/>
          <w:b/>
          <w:bCs/>
          <w:color w:val="000000" w:themeColor="text1"/>
          <w:sz w:val="24"/>
          <w:szCs w:val="24"/>
        </w:rPr>
        <w:t xml:space="preserve">- </w:t>
      </w:r>
      <w:r w:rsidRPr="00E57C70">
        <w:rPr>
          <w:rFonts w:ascii="Arial" w:hAnsi="Arial" w:cs="Arial"/>
          <w:b/>
          <w:bCs/>
          <w:color w:val="000000" w:themeColor="text1"/>
          <w:sz w:val="24"/>
          <w:szCs w:val="24"/>
          <w:u w:val="single" w:color="000000"/>
        </w:rPr>
        <w:t>Projekt stoiska targowego</w:t>
      </w:r>
    </w:p>
    <w:p w14:paraId="20079C0D" w14:textId="77777777"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t xml:space="preserve">Kryterium będzie rozpatrywane w oparciu o przedstawione w ofercie projekty. </w:t>
      </w:r>
    </w:p>
    <w:p w14:paraId="5EFA587E" w14:textId="2CC8F3C2" w:rsidR="003C56C3" w:rsidRPr="00565A74" w:rsidRDefault="003C56C3" w:rsidP="00565A74">
      <w:pPr>
        <w:spacing w:line="276" w:lineRule="auto"/>
        <w:ind w:left="4" w:firstLine="0"/>
        <w:rPr>
          <w:rFonts w:ascii="Arial" w:hAnsi="Arial" w:cs="Arial"/>
          <w:color w:val="000000" w:themeColor="text1"/>
          <w:szCs w:val="22"/>
        </w:rPr>
      </w:pPr>
      <w:r w:rsidRPr="00565A74">
        <w:rPr>
          <w:rFonts w:ascii="Arial" w:hAnsi="Arial" w:cs="Arial"/>
          <w:color w:val="000000" w:themeColor="text1"/>
        </w:rPr>
        <w:t xml:space="preserve">Zamawiający przyzna każdej badanej ofercie </w:t>
      </w:r>
      <w:r w:rsidRPr="00565A74">
        <w:rPr>
          <w:rFonts w:ascii="Arial" w:hAnsi="Arial" w:cs="Arial"/>
          <w:color w:val="000000" w:themeColor="text1"/>
          <w:szCs w:val="22"/>
        </w:rPr>
        <w:t>odpowiednią liczbę punktów (maksymalnie 1</w:t>
      </w:r>
      <w:r w:rsidR="00485EE4">
        <w:rPr>
          <w:rFonts w:ascii="Arial" w:hAnsi="Arial" w:cs="Arial"/>
          <w:color w:val="000000" w:themeColor="text1"/>
          <w:szCs w:val="22"/>
        </w:rPr>
        <w:t>8</w:t>
      </w:r>
      <w:r w:rsidRPr="00565A74">
        <w:rPr>
          <w:rFonts w:ascii="Arial" w:hAnsi="Arial" w:cs="Arial"/>
          <w:color w:val="000000" w:themeColor="text1"/>
          <w:szCs w:val="22"/>
        </w:rPr>
        <w:t xml:space="preserve"> pkt.), uwzględniając poniższe kryteria.</w:t>
      </w:r>
    </w:p>
    <w:p w14:paraId="4521B556" w14:textId="77777777" w:rsidR="003C56C3" w:rsidRPr="00565A74" w:rsidRDefault="003C56C3" w:rsidP="00565A74">
      <w:pPr>
        <w:spacing w:line="276" w:lineRule="auto"/>
        <w:ind w:left="19" w:right="13"/>
        <w:rPr>
          <w:rFonts w:ascii="Arial" w:hAnsi="Arial" w:cs="Arial"/>
          <w:color w:val="000000" w:themeColor="text1"/>
        </w:rPr>
      </w:pPr>
    </w:p>
    <w:p w14:paraId="39367CBC" w14:textId="77777777" w:rsidR="003C56C3" w:rsidRPr="00565A74" w:rsidRDefault="003C56C3" w:rsidP="00565A74">
      <w:pPr>
        <w:spacing w:line="276" w:lineRule="auto"/>
        <w:ind w:left="4" w:firstLine="0"/>
        <w:rPr>
          <w:rFonts w:ascii="Arial" w:hAnsi="Arial" w:cs="Arial"/>
          <w:color w:val="000000" w:themeColor="text1"/>
        </w:rPr>
      </w:pPr>
    </w:p>
    <w:tbl>
      <w:tblPr>
        <w:tblStyle w:val="TableGrid"/>
        <w:tblW w:w="9647" w:type="dxa"/>
        <w:tblInd w:w="-5" w:type="dxa"/>
        <w:tblCellMar>
          <w:top w:w="93" w:type="dxa"/>
          <w:left w:w="106" w:type="dxa"/>
          <w:right w:w="11" w:type="dxa"/>
        </w:tblCellMar>
        <w:tblLook w:val="04A0" w:firstRow="1" w:lastRow="0" w:firstColumn="1" w:lastColumn="0" w:noHBand="0" w:noVBand="1"/>
      </w:tblPr>
      <w:tblGrid>
        <w:gridCol w:w="3448"/>
        <w:gridCol w:w="5238"/>
        <w:gridCol w:w="961"/>
      </w:tblGrid>
      <w:tr w:rsidR="00565A74" w:rsidRPr="00565A74" w14:paraId="0357AEE3" w14:textId="77777777" w:rsidTr="002459F8">
        <w:trPr>
          <w:trHeight w:val="473"/>
        </w:trPr>
        <w:tc>
          <w:tcPr>
            <w:tcW w:w="3448" w:type="dxa"/>
            <w:tcBorders>
              <w:top w:val="single" w:sz="4" w:space="0" w:color="000000"/>
              <w:left w:val="single" w:sz="4" w:space="0" w:color="000000"/>
              <w:bottom w:val="single" w:sz="4" w:space="0" w:color="000000"/>
              <w:right w:val="single" w:sz="4" w:space="0" w:color="000000"/>
            </w:tcBorders>
          </w:tcPr>
          <w:p w14:paraId="7A5BFFA0" w14:textId="77777777" w:rsidR="003C56C3" w:rsidRPr="00565A74" w:rsidRDefault="003C56C3" w:rsidP="00565A74">
            <w:pPr>
              <w:spacing w:after="2" w:line="276" w:lineRule="auto"/>
              <w:ind w:left="0" w:firstLine="0"/>
              <w:rPr>
                <w:rFonts w:ascii="Arial" w:hAnsi="Arial" w:cs="Arial"/>
                <w:color w:val="000000" w:themeColor="text1"/>
              </w:rPr>
            </w:pPr>
            <w:r w:rsidRPr="00565A74">
              <w:rPr>
                <w:rFonts w:ascii="Arial" w:hAnsi="Arial" w:cs="Arial"/>
                <w:b/>
                <w:color w:val="000000" w:themeColor="text1"/>
              </w:rPr>
              <w:t xml:space="preserve">ELEMENT OCENIANY </w:t>
            </w:r>
            <w:r w:rsidRPr="00565A74">
              <w:rPr>
                <w:rFonts w:ascii="Arial" w:hAnsi="Arial" w:cs="Arial"/>
                <w:color w:val="000000" w:themeColor="text1"/>
              </w:rPr>
              <w:t xml:space="preserve">  </w:t>
            </w:r>
          </w:p>
          <w:p w14:paraId="366A9A55" w14:textId="77777777" w:rsidR="003C56C3" w:rsidRPr="00565A74" w:rsidRDefault="003C56C3" w:rsidP="00565A74">
            <w:pPr>
              <w:spacing w:after="0" w:line="276" w:lineRule="auto"/>
              <w:ind w:left="0" w:firstLine="0"/>
              <w:jc w:val="left"/>
              <w:rPr>
                <w:rFonts w:ascii="Arial" w:hAnsi="Arial" w:cs="Arial"/>
                <w:color w:val="000000" w:themeColor="text1"/>
              </w:rPr>
            </w:pPr>
            <w:r w:rsidRPr="00565A74">
              <w:rPr>
                <w:rFonts w:ascii="Arial" w:hAnsi="Arial" w:cs="Arial"/>
                <w:color w:val="000000" w:themeColor="text1"/>
              </w:rPr>
              <w:t xml:space="preserve">  </w:t>
            </w:r>
          </w:p>
        </w:tc>
        <w:tc>
          <w:tcPr>
            <w:tcW w:w="5238" w:type="dxa"/>
            <w:tcBorders>
              <w:top w:val="single" w:sz="4" w:space="0" w:color="000000"/>
              <w:left w:val="single" w:sz="4" w:space="0" w:color="000000"/>
              <w:bottom w:val="single" w:sz="4" w:space="0" w:color="000000"/>
              <w:right w:val="single" w:sz="4" w:space="0" w:color="000000"/>
            </w:tcBorders>
          </w:tcPr>
          <w:p w14:paraId="32AF7670" w14:textId="77777777" w:rsidR="003C56C3" w:rsidRPr="00565A74" w:rsidRDefault="003C56C3" w:rsidP="00565A74">
            <w:pPr>
              <w:spacing w:after="2" w:line="276" w:lineRule="auto"/>
              <w:ind w:left="5" w:firstLine="0"/>
              <w:rPr>
                <w:rFonts w:ascii="Arial" w:hAnsi="Arial" w:cs="Arial"/>
                <w:color w:val="000000" w:themeColor="text1"/>
              </w:rPr>
            </w:pPr>
            <w:r w:rsidRPr="00565A74">
              <w:rPr>
                <w:rFonts w:ascii="Arial" w:hAnsi="Arial" w:cs="Arial"/>
                <w:b/>
                <w:color w:val="000000" w:themeColor="text1"/>
              </w:rPr>
              <w:t xml:space="preserve">KRYTERIA OCENY </w:t>
            </w:r>
            <w:r w:rsidRPr="00565A74">
              <w:rPr>
                <w:rFonts w:ascii="Arial" w:hAnsi="Arial" w:cs="Arial"/>
                <w:color w:val="000000" w:themeColor="text1"/>
              </w:rPr>
              <w:t xml:space="preserve">  </w:t>
            </w:r>
          </w:p>
          <w:p w14:paraId="105F6C13" w14:textId="77777777" w:rsidR="003C56C3" w:rsidRPr="00565A74" w:rsidRDefault="003C56C3" w:rsidP="00565A74">
            <w:pPr>
              <w:spacing w:after="0" w:line="276" w:lineRule="auto"/>
              <w:ind w:left="5" w:right="109" w:firstLine="0"/>
              <w:rPr>
                <w:rFonts w:ascii="Arial" w:hAnsi="Arial" w:cs="Arial"/>
                <w:color w:val="000000" w:themeColor="text1"/>
              </w:rPr>
            </w:pPr>
            <w:r w:rsidRPr="00565A74">
              <w:rPr>
                <w:rFonts w:ascii="Arial" w:hAnsi="Arial" w:cs="Arial"/>
                <w:color w:val="000000" w:themeColor="text1"/>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37C1D006" w14:textId="77777777" w:rsidR="003C56C3" w:rsidRPr="00565A74" w:rsidRDefault="003C56C3" w:rsidP="00565A74">
            <w:pPr>
              <w:spacing w:after="2" w:line="276" w:lineRule="auto"/>
              <w:ind w:left="5" w:firstLine="0"/>
              <w:rPr>
                <w:rFonts w:ascii="Arial" w:hAnsi="Arial" w:cs="Arial"/>
                <w:color w:val="000000" w:themeColor="text1"/>
              </w:rPr>
            </w:pPr>
            <w:r w:rsidRPr="00565A74">
              <w:rPr>
                <w:rFonts w:ascii="Arial" w:hAnsi="Arial" w:cs="Arial"/>
                <w:b/>
                <w:color w:val="000000" w:themeColor="text1"/>
              </w:rPr>
              <w:t xml:space="preserve">PKT </w:t>
            </w:r>
            <w:r w:rsidRPr="00565A74">
              <w:rPr>
                <w:rFonts w:ascii="Arial" w:hAnsi="Arial" w:cs="Arial"/>
                <w:color w:val="000000" w:themeColor="text1"/>
              </w:rPr>
              <w:t xml:space="preserve">  </w:t>
            </w:r>
          </w:p>
          <w:p w14:paraId="215635B9" w14:textId="77777777" w:rsidR="003C56C3" w:rsidRPr="00565A74" w:rsidRDefault="003C56C3" w:rsidP="00565A74">
            <w:pPr>
              <w:spacing w:after="0" w:line="276" w:lineRule="auto"/>
              <w:ind w:left="5" w:firstLine="0"/>
              <w:rPr>
                <w:rFonts w:ascii="Arial" w:hAnsi="Arial" w:cs="Arial"/>
                <w:color w:val="000000" w:themeColor="text1"/>
              </w:rPr>
            </w:pPr>
            <w:r w:rsidRPr="00565A74">
              <w:rPr>
                <w:rFonts w:ascii="Arial" w:hAnsi="Arial" w:cs="Arial"/>
                <w:color w:val="000000" w:themeColor="text1"/>
              </w:rPr>
              <w:t xml:space="preserve">  </w:t>
            </w:r>
          </w:p>
        </w:tc>
      </w:tr>
      <w:tr w:rsidR="00565A74" w:rsidRPr="00565A74" w14:paraId="206420AB" w14:textId="77777777" w:rsidTr="002459F8">
        <w:trPr>
          <w:trHeight w:val="2304"/>
        </w:trPr>
        <w:tc>
          <w:tcPr>
            <w:tcW w:w="3448" w:type="dxa"/>
            <w:tcBorders>
              <w:top w:val="single" w:sz="4" w:space="0" w:color="000000"/>
              <w:left w:val="single" w:sz="4" w:space="0" w:color="000000"/>
              <w:bottom w:val="single" w:sz="4" w:space="0" w:color="000000"/>
              <w:right w:val="single" w:sz="4" w:space="0" w:color="000000"/>
            </w:tcBorders>
          </w:tcPr>
          <w:p w14:paraId="55DCE22D" w14:textId="77777777" w:rsidR="003C56C3" w:rsidRPr="00565A74" w:rsidRDefault="003C56C3" w:rsidP="00565A74">
            <w:pPr>
              <w:spacing w:after="0" w:line="276" w:lineRule="auto"/>
              <w:ind w:left="0" w:firstLine="0"/>
              <w:jc w:val="left"/>
              <w:rPr>
                <w:rFonts w:ascii="Arial" w:hAnsi="Arial" w:cs="Arial"/>
                <w:color w:val="000000" w:themeColor="text1"/>
                <w:vertAlign w:val="superscript"/>
              </w:rPr>
            </w:pPr>
            <w:r w:rsidRPr="00565A74">
              <w:rPr>
                <w:rFonts w:ascii="Arial" w:hAnsi="Arial" w:cs="Arial"/>
                <w:color w:val="000000" w:themeColor="text1"/>
              </w:rPr>
              <w:t>1. Przykładowy projekt stoiska targowego o powierzchni 100 m</w:t>
            </w:r>
            <w:r w:rsidRPr="00565A74">
              <w:rPr>
                <w:rFonts w:ascii="Arial" w:hAnsi="Arial" w:cs="Arial"/>
                <w:color w:val="000000" w:themeColor="text1"/>
                <w:vertAlign w:val="superscript"/>
              </w:rPr>
              <w:t>2</w:t>
            </w:r>
          </w:p>
        </w:tc>
        <w:tc>
          <w:tcPr>
            <w:tcW w:w="5238" w:type="dxa"/>
            <w:tcBorders>
              <w:top w:val="single" w:sz="4" w:space="0" w:color="000000"/>
              <w:left w:val="single" w:sz="4" w:space="0" w:color="000000"/>
              <w:bottom w:val="single" w:sz="4" w:space="0" w:color="000000"/>
              <w:right w:val="single" w:sz="4" w:space="0" w:color="000000"/>
            </w:tcBorders>
          </w:tcPr>
          <w:p w14:paraId="15DDBC88" w14:textId="5D85B25B" w:rsidR="003C56C3" w:rsidRPr="00565A74" w:rsidRDefault="003C56C3" w:rsidP="00565A74">
            <w:pPr>
              <w:spacing w:after="0" w:line="276" w:lineRule="auto"/>
              <w:ind w:left="5" w:right="109" w:firstLine="0"/>
              <w:rPr>
                <w:rFonts w:ascii="Arial" w:hAnsi="Arial" w:cs="Arial"/>
                <w:color w:val="000000" w:themeColor="text1"/>
              </w:rPr>
            </w:pPr>
            <w:r w:rsidRPr="00565A74">
              <w:rPr>
                <w:rFonts w:ascii="Arial" w:eastAsia="Arial" w:hAnsi="Arial" w:cs="Arial"/>
                <w:color w:val="000000" w:themeColor="text1"/>
              </w:rPr>
              <w:t xml:space="preserve">1) </w:t>
            </w:r>
            <w:r w:rsidRPr="00565A74">
              <w:rPr>
                <w:rFonts w:ascii="Arial" w:hAnsi="Arial" w:cs="Arial"/>
                <w:color w:val="000000" w:themeColor="text1"/>
              </w:rPr>
              <w:t>Atrakcyjność stoiska m.in. kolorystyka stoiska, wykorzystanie nowoczesnych elementów zabudowy przyciągających uwagę odwiedzających (0-</w:t>
            </w:r>
            <w:r w:rsidR="00485EE4">
              <w:rPr>
                <w:rFonts w:ascii="Arial" w:hAnsi="Arial" w:cs="Arial"/>
                <w:color w:val="000000" w:themeColor="text1"/>
              </w:rPr>
              <w:t>9</w:t>
            </w:r>
            <w:r w:rsidRPr="00565A74">
              <w:rPr>
                <w:rFonts w:ascii="Arial" w:hAnsi="Arial" w:cs="Arial"/>
                <w:color w:val="000000" w:themeColor="text1"/>
              </w:rPr>
              <w:t xml:space="preserve">)  </w:t>
            </w:r>
          </w:p>
          <w:p w14:paraId="76965B42" w14:textId="553C98D6" w:rsidR="003C56C3" w:rsidRPr="00565A74" w:rsidRDefault="003C56C3" w:rsidP="00565A74">
            <w:pPr>
              <w:spacing w:after="0" w:line="276" w:lineRule="auto"/>
              <w:ind w:left="5" w:right="109" w:firstLine="0"/>
              <w:rPr>
                <w:rFonts w:ascii="Arial" w:hAnsi="Arial" w:cs="Arial"/>
                <w:color w:val="000000" w:themeColor="text1"/>
              </w:rPr>
            </w:pPr>
            <w:r w:rsidRPr="00565A74">
              <w:rPr>
                <w:rFonts w:ascii="Arial" w:eastAsia="Arial" w:hAnsi="Arial" w:cs="Arial"/>
                <w:color w:val="000000" w:themeColor="text1"/>
              </w:rPr>
              <w:t xml:space="preserve">2) </w:t>
            </w:r>
            <w:r w:rsidRPr="00565A74">
              <w:rPr>
                <w:rFonts w:ascii="Arial" w:hAnsi="Arial" w:cs="Arial"/>
                <w:color w:val="000000" w:themeColor="text1"/>
              </w:rPr>
              <w:t>Funkcjonalność stoiska tj. zaprojektowanie miejsc do ekspozycji produktów, wygodny podział oraz część do rozmów, optymalne rozplanowane przestrzeni, zaplecze stoiska, odpowiednie rozplanowanie stref stoiska (0-</w:t>
            </w:r>
            <w:r w:rsidR="00485EE4">
              <w:rPr>
                <w:rFonts w:ascii="Arial" w:hAnsi="Arial" w:cs="Arial"/>
                <w:color w:val="000000" w:themeColor="text1"/>
              </w:rPr>
              <w:t>9</w:t>
            </w:r>
            <w:r w:rsidRPr="00565A74">
              <w:rPr>
                <w:rFonts w:ascii="Arial" w:hAnsi="Arial" w:cs="Arial"/>
                <w:color w:val="000000" w:themeColor="text1"/>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0137F97A" w14:textId="046F9D44" w:rsidR="003C56C3" w:rsidRPr="00565A74" w:rsidRDefault="003C56C3" w:rsidP="00565A74">
            <w:pPr>
              <w:spacing w:after="0" w:line="276" w:lineRule="auto"/>
              <w:ind w:left="5" w:firstLine="0"/>
              <w:rPr>
                <w:rFonts w:ascii="Arial" w:hAnsi="Arial" w:cs="Arial"/>
                <w:color w:val="000000" w:themeColor="text1"/>
              </w:rPr>
            </w:pPr>
            <w:r w:rsidRPr="00565A74">
              <w:rPr>
                <w:rFonts w:ascii="Arial" w:hAnsi="Arial" w:cs="Arial"/>
                <w:color w:val="000000" w:themeColor="text1"/>
              </w:rPr>
              <w:t>0-1</w:t>
            </w:r>
            <w:r w:rsidR="00485EE4">
              <w:rPr>
                <w:rFonts w:ascii="Arial" w:hAnsi="Arial" w:cs="Arial"/>
                <w:color w:val="000000" w:themeColor="text1"/>
              </w:rPr>
              <w:t>8</w:t>
            </w:r>
            <w:r w:rsidRPr="00565A74">
              <w:rPr>
                <w:rFonts w:ascii="Arial" w:hAnsi="Arial" w:cs="Arial"/>
                <w:color w:val="000000" w:themeColor="text1"/>
              </w:rPr>
              <w:t xml:space="preserve"> </w:t>
            </w:r>
          </w:p>
          <w:p w14:paraId="5B6A7298" w14:textId="77777777" w:rsidR="003C56C3" w:rsidRPr="00565A74" w:rsidRDefault="003C56C3" w:rsidP="00565A74">
            <w:pPr>
              <w:spacing w:after="0" w:line="276" w:lineRule="auto"/>
              <w:ind w:left="5" w:firstLine="0"/>
              <w:rPr>
                <w:rFonts w:ascii="Arial" w:hAnsi="Arial" w:cs="Arial"/>
                <w:color w:val="000000" w:themeColor="text1"/>
              </w:rPr>
            </w:pPr>
          </w:p>
          <w:p w14:paraId="1DBB10AE" w14:textId="77777777" w:rsidR="003C56C3" w:rsidRPr="00565A74" w:rsidRDefault="003C56C3" w:rsidP="00565A74">
            <w:pPr>
              <w:spacing w:after="0" w:line="276" w:lineRule="auto"/>
              <w:ind w:left="5" w:firstLine="0"/>
              <w:rPr>
                <w:rFonts w:ascii="Arial" w:hAnsi="Arial" w:cs="Arial"/>
                <w:color w:val="000000" w:themeColor="text1"/>
              </w:rPr>
            </w:pPr>
          </w:p>
          <w:p w14:paraId="2C7BB1E3" w14:textId="77777777" w:rsidR="003C56C3" w:rsidRPr="00565A74" w:rsidRDefault="003C56C3" w:rsidP="00565A74">
            <w:pPr>
              <w:spacing w:after="0" w:line="276" w:lineRule="auto"/>
              <w:ind w:left="5" w:firstLine="0"/>
              <w:rPr>
                <w:rFonts w:ascii="Arial" w:hAnsi="Arial" w:cs="Arial"/>
                <w:color w:val="000000" w:themeColor="text1"/>
              </w:rPr>
            </w:pPr>
          </w:p>
        </w:tc>
      </w:tr>
    </w:tbl>
    <w:p w14:paraId="3C45F35F" w14:textId="77777777" w:rsidR="003C56C3" w:rsidRPr="00565A74" w:rsidRDefault="003C56C3" w:rsidP="00565A74">
      <w:pPr>
        <w:spacing w:after="0" w:line="276" w:lineRule="auto"/>
        <w:ind w:left="0" w:firstLine="0"/>
        <w:rPr>
          <w:rFonts w:ascii="Arial" w:hAnsi="Arial" w:cs="Arial"/>
          <w:color w:val="000000" w:themeColor="text1"/>
        </w:rPr>
      </w:pPr>
    </w:p>
    <w:p w14:paraId="629666A4" w14:textId="77777777" w:rsidR="003C56C3" w:rsidRPr="00565A74" w:rsidRDefault="003C56C3" w:rsidP="00565A74">
      <w:pPr>
        <w:spacing w:line="276" w:lineRule="auto"/>
        <w:rPr>
          <w:rFonts w:ascii="Arial" w:hAnsi="Arial" w:cs="Arial"/>
          <w:color w:val="000000" w:themeColor="text1"/>
          <w:szCs w:val="22"/>
        </w:rPr>
      </w:pPr>
      <w:r w:rsidRPr="00565A74">
        <w:rPr>
          <w:rFonts w:ascii="Arial" w:hAnsi="Arial" w:cs="Arial"/>
          <w:b/>
          <w:color w:val="000000" w:themeColor="text1"/>
          <w:szCs w:val="22"/>
        </w:rPr>
        <w:t>Punkty w kryterium oceny K3</w:t>
      </w:r>
      <w:r w:rsidRPr="00565A74">
        <w:rPr>
          <w:rFonts w:ascii="Arial" w:hAnsi="Arial" w:cs="Arial"/>
          <w:color w:val="000000" w:themeColor="text1"/>
          <w:szCs w:val="22"/>
        </w:rPr>
        <w:t xml:space="preserve"> zostaną policzone jako średnia arytmetyczna z punktów przyznanych przez członków Komisji Oceniającej. To znaczy, że każdy członek Komisji oceniającej przyzna indywidualne punkty w tym kryterium. Punkty są następnie sumowane.  Suma punktów od wszystkich członków Komisji Oceniającej jest dzielona przez liczbę wszystkich członków Komisji celem wyliczenia średniej arytmetycznej punktów w tym kryterium. </w:t>
      </w:r>
    </w:p>
    <w:p w14:paraId="3EEC8755" w14:textId="77777777" w:rsidR="003C56C3" w:rsidRPr="00565A74" w:rsidRDefault="003C56C3" w:rsidP="00565A74">
      <w:pPr>
        <w:spacing w:after="0" w:line="276" w:lineRule="auto"/>
        <w:ind w:firstLine="0"/>
        <w:rPr>
          <w:rFonts w:ascii="Arial" w:hAnsi="Arial" w:cs="Arial"/>
          <w:color w:val="000000" w:themeColor="text1"/>
        </w:rPr>
      </w:pPr>
    </w:p>
    <w:p w14:paraId="7E30377F" w14:textId="10C019D8" w:rsidR="003C56C3" w:rsidRPr="00E57C70" w:rsidRDefault="003C56C3" w:rsidP="00565A74">
      <w:pPr>
        <w:pStyle w:val="Nagwek2"/>
        <w:spacing w:after="1" w:line="276" w:lineRule="auto"/>
        <w:ind w:left="0" w:firstLine="0"/>
        <w:rPr>
          <w:rFonts w:ascii="Arial" w:hAnsi="Arial" w:cs="Arial"/>
          <w:b/>
          <w:bCs/>
          <w:color w:val="000000" w:themeColor="text1"/>
          <w:sz w:val="24"/>
          <w:szCs w:val="24"/>
          <w:u w:val="single" w:color="000000"/>
        </w:rPr>
      </w:pPr>
      <w:r w:rsidRPr="00E57C70">
        <w:rPr>
          <w:rFonts w:ascii="Arial" w:hAnsi="Arial" w:cs="Arial"/>
          <w:b/>
          <w:bCs/>
          <w:color w:val="000000" w:themeColor="text1"/>
          <w:sz w:val="24"/>
          <w:szCs w:val="24"/>
        </w:rPr>
        <w:t xml:space="preserve">Kryterium 4   </w:t>
      </w:r>
      <w:r w:rsidRPr="00E57C70">
        <w:rPr>
          <w:rFonts w:ascii="Arial" w:hAnsi="Arial" w:cs="Arial"/>
          <w:b/>
          <w:bCs/>
          <w:color w:val="000000" w:themeColor="text1"/>
          <w:sz w:val="24"/>
          <w:szCs w:val="24"/>
          <w:u w:val="single"/>
        </w:rPr>
        <w:t xml:space="preserve">Liczba umówionych spotkań </w:t>
      </w:r>
      <w:r w:rsidR="00E57C70" w:rsidRPr="00E57C70">
        <w:rPr>
          <w:rFonts w:ascii="Arial" w:hAnsi="Arial" w:cs="Arial"/>
          <w:b/>
          <w:bCs/>
          <w:color w:val="000000" w:themeColor="text1"/>
          <w:sz w:val="24"/>
          <w:szCs w:val="24"/>
          <w:u w:val="single"/>
        </w:rPr>
        <w:t xml:space="preserve">z kontrahentami </w:t>
      </w:r>
    </w:p>
    <w:p w14:paraId="66CA2C0B" w14:textId="1F8B4BE9" w:rsidR="00E57C70" w:rsidRPr="00485EE4" w:rsidRDefault="00485EE4" w:rsidP="00485EE4">
      <w:pPr>
        <w:spacing w:line="276" w:lineRule="auto"/>
        <w:ind w:left="4" w:firstLine="0"/>
        <w:rPr>
          <w:rFonts w:ascii="Arial" w:hAnsi="Arial" w:cs="Arial"/>
          <w:bCs/>
          <w:color w:val="000000" w:themeColor="text1"/>
          <w:szCs w:val="22"/>
        </w:rPr>
      </w:pPr>
      <w:r w:rsidRPr="00565A74">
        <w:rPr>
          <w:rFonts w:ascii="Arial" w:hAnsi="Arial" w:cs="Arial"/>
          <w:color w:val="000000" w:themeColor="text1"/>
        </w:rPr>
        <w:t xml:space="preserve">Zamawiający przyzna każdej badanej ofercie </w:t>
      </w:r>
      <w:r w:rsidRPr="00565A74">
        <w:rPr>
          <w:rFonts w:ascii="Arial" w:hAnsi="Arial" w:cs="Arial"/>
          <w:color w:val="000000" w:themeColor="text1"/>
          <w:szCs w:val="22"/>
        </w:rPr>
        <w:t>odpowiednią liczbę punktów (maksymalnie 1</w:t>
      </w:r>
      <w:r>
        <w:rPr>
          <w:rFonts w:ascii="Arial" w:hAnsi="Arial" w:cs="Arial"/>
          <w:color w:val="000000" w:themeColor="text1"/>
          <w:szCs w:val="22"/>
        </w:rPr>
        <w:t>2</w:t>
      </w:r>
      <w:r w:rsidRPr="00565A74">
        <w:rPr>
          <w:rFonts w:ascii="Arial" w:hAnsi="Arial" w:cs="Arial"/>
          <w:color w:val="000000" w:themeColor="text1"/>
          <w:szCs w:val="22"/>
        </w:rPr>
        <w:t xml:space="preserve"> pkt.)</w:t>
      </w:r>
      <w:r>
        <w:rPr>
          <w:rFonts w:ascii="Arial" w:hAnsi="Arial" w:cs="Arial"/>
          <w:color w:val="000000" w:themeColor="text1"/>
          <w:szCs w:val="22"/>
        </w:rPr>
        <w:t xml:space="preserve"> </w:t>
      </w:r>
      <w:r w:rsidR="00E57C70" w:rsidRPr="00E57C70">
        <w:rPr>
          <w:rFonts w:ascii="Arial" w:hAnsi="Arial" w:cs="Arial"/>
          <w:bCs/>
          <w:color w:val="000000" w:themeColor="text1"/>
          <w:szCs w:val="22"/>
        </w:rPr>
        <w:t>w oparciu o zadeklarowaną przez oferentów liczbę umówionych spotkań z kontrahentam</w:t>
      </w:r>
      <w:r w:rsidR="006E1F08">
        <w:rPr>
          <w:rFonts w:ascii="Arial" w:hAnsi="Arial" w:cs="Arial"/>
          <w:bCs/>
          <w:color w:val="000000" w:themeColor="text1"/>
          <w:szCs w:val="22"/>
        </w:rPr>
        <w:t>i</w:t>
      </w:r>
      <w:r w:rsidR="00E57C70" w:rsidRPr="00E57C70">
        <w:rPr>
          <w:rFonts w:ascii="Arial" w:hAnsi="Arial" w:cs="Arial"/>
          <w:bCs/>
          <w:color w:val="000000" w:themeColor="text1"/>
          <w:szCs w:val="22"/>
        </w:rPr>
        <w:t>. Zamawiający nie precyzuje żadnych minimalnych progów. Obowiązkiem oferenta jest przedstawienie w jaki sposób planuje udokumentować osiągnięcie zadeklarowanej liczby spotkań</w:t>
      </w:r>
      <w:r w:rsidR="00E57C70">
        <w:rPr>
          <w:rFonts w:ascii="Arial" w:hAnsi="Arial" w:cs="Arial"/>
          <w:bCs/>
          <w:color w:val="000000" w:themeColor="text1"/>
          <w:szCs w:val="22"/>
        </w:rPr>
        <w:t xml:space="preserve"> </w:t>
      </w:r>
      <w:r w:rsidR="00E57C70" w:rsidRPr="00E57C70">
        <w:rPr>
          <w:rFonts w:ascii="Arial" w:hAnsi="Arial" w:cs="Arial"/>
          <w:bCs/>
          <w:color w:val="000000" w:themeColor="text1"/>
          <w:szCs w:val="22"/>
        </w:rPr>
        <w:t>na etapie rozliczania projektu</w:t>
      </w:r>
      <w:r w:rsidR="00E57C70">
        <w:rPr>
          <w:rFonts w:ascii="Arial" w:hAnsi="Arial" w:cs="Arial"/>
          <w:bCs/>
          <w:color w:val="000000" w:themeColor="text1"/>
          <w:szCs w:val="22"/>
        </w:rPr>
        <w:t>.</w:t>
      </w:r>
    </w:p>
    <w:p w14:paraId="75089AB4" w14:textId="77777777" w:rsidR="00E57C70" w:rsidRPr="007D5116" w:rsidRDefault="00E57C70" w:rsidP="00E57C70"/>
    <w:p w14:paraId="4E2D390F" w14:textId="77777777"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lastRenderedPageBreak/>
        <w:t xml:space="preserve">Liczba punktów w tym kryterium zostanie obliczona na podstawie poniższego wzoru:  </w:t>
      </w:r>
    </w:p>
    <w:p w14:paraId="37F2C825" w14:textId="77777777" w:rsidR="003C56C3" w:rsidRPr="00565A74" w:rsidRDefault="003C56C3" w:rsidP="00565A74">
      <w:pPr>
        <w:spacing w:line="276" w:lineRule="auto"/>
        <w:ind w:right="13"/>
        <w:rPr>
          <w:rFonts w:ascii="Arial" w:hAnsi="Arial" w:cs="Arial"/>
          <w:color w:val="000000" w:themeColor="text1"/>
        </w:rPr>
      </w:pPr>
      <w:r w:rsidRPr="00565A74">
        <w:rPr>
          <w:rFonts w:ascii="Arial" w:hAnsi="Arial" w:cs="Arial"/>
          <w:color w:val="000000" w:themeColor="text1"/>
        </w:rPr>
        <w:t xml:space="preserve"> </w:t>
      </w:r>
    </w:p>
    <w:p w14:paraId="77F50928" w14:textId="710827EA" w:rsidR="003C56C3" w:rsidRPr="00565A74" w:rsidRDefault="003C56C3" w:rsidP="00565A74">
      <w:pPr>
        <w:spacing w:line="276" w:lineRule="auto"/>
        <w:ind w:right="13" w:firstLine="5"/>
        <w:rPr>
          <w:rFonts w:ascii="Arial" w:hAnsi="Arial" w:cs="Arial"/>
          <w:color w:val="000000" w:themeColor="text1"/>
        </w:rPr>
      </w:pPr>
      <w:r w:rsidRPr="00565A74">
        <w:rPr>
          <w:rFonts w:ascii="Arial" w:hAnsi="Arial" w:cs="Arial"/>
          <w:color w:val="000000" w:themeColor="text1"/>
        </w:rPr>
        <w:t xml:space="preserve">                    Liczba </w:t>
      </w:r>
      <w:r w:rsidR="00E57C70">
        <w:rPr>
          <w:rFonts w:ascii="Arial" w:hAnsi="Arial" w:cs="Arial"/>
          <w:color w:val="000000" w:themeColor="text1"/>
        </w:rPr>
        <w:t xml:space="preserve">spotkań </w:t>
      </w:r>
      <w:r w:rsidRPr="00565A74">
        <w:rPr>
          <w:rFonts w:ascii="Arial" w:hAnsi="Arial" w:cs="Arial"/>
          <w:color w:val="000000" w:themeColor="text1"/>
        </w:rPr>
        <w:t xml:space="preserve">zadeklarowana w ocenianej ofercie </w:t>
      </w:r>
    </w:p>
    <w:p w14:paraId="0E6D3BF2" w14:textId="346BD802"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K</w:t>
      </w:r>
      <w:r w:rsidRPr="00565A74">
        <w:rPr>
          <w:rFonts w:ascii="Arial" w:hAnsi="Arial" w:cs="Arial"/>
          <w:color w:val="000000" w:themeColor="text1"/>
          <w:sz w:val="20"/>
        </w:rPr>
        <w:t xml:space="preserve">4 =     ---------------------------------------------------------------------------------------     X </w:t>
      </w:r>
      <w:r w:rsidRPr="00565A74">
        <w:rPr>
          <w:rFonts w:ascii="Arial" w:hAnsi="Arial" w:cs="Arial"/>
          <w:color w:val="000000" w:themeColor="text1"/>
        </w:rPr>
        <w:t>1</w:t>
      </w:r>
      <w:r w:rsidR="00485EE4">
        <w:rPr>
          <w:rFonts w:ascii="Arial" w:hAnsi="Arial" w:cs="Arial"/>
          <w:color w:val="000000" w:themeColor="text1"/>
        </w:rPr>
        <w:t>2</w:t>
      </w:r>
      <w:r w:rsidRPr="00565A74">
        <w:rPr>
          <w:rFonts w:ascii="Arial" w:hAnsi="Arial" w:cs="Arial"/>
          <w:color w:val="000000" w:themeColor="text1"/>
        </w:rPr>
        <w:t xml:space="preserve"> pkt  </w:t>
      </w:r>
    </w:p>
    <w:p w14:paraId="0FA1627F" w14:textId="54BED381" w:rsidR="003C56C3" w:rsidRPr="00565A74" w:rsidRDefault="003C56C3" w:rsidP="00565A74">
      <w:pPr>
        <w:spacing w:line="276" w:lineRule="auto"/>
        <w:ind w:left="730" w:right="13"/>
        <w:rPr>
          <w:rFonts w:ascii="Arial" w:hAnsi="Arial" w:cs="Arial"/>
          <w:color w:val="000000" w:themeColor="text1"/>
        </w:rPr>
      </w:pPr>
      <w:r w:rsidRPr="00565A74">
        <w:rPr>
          <w:rFonts w:ascii="Arial" w:hAnsi="Arial" w:cs="Arial"/>
          <w:color w:val="000000" w:themeColor="text1"/>
        </w:rPr>
        <w:t xml:space="preserve">  Największa liczba zadeklarowanych </w:t>
      </w:r>
      <w:r w:rsidR="00E57C70">
        <w:rPr>
          <w:rFonts w:ascii="Arial" w:hAnsi="Arial" w:cs="Arial"/>
          <w:color w:val="000000" w:themeColor="text1"/>
        </w:rPr>
        <w:t xml:space="preserve">spotkań </w:t>
      </w:r>
      <w:r w:rsidRPr="00565A74">
        <w:rPr>
          <w:rFonts w:ascii="Arial" w:hAnsi="Arial" w:cs="Arial"/>
          <w:color w:val="000000" w:themeColor="text1"/>
        </w:rPr>
        <w:t xml:space="preserve">wśród złożonych ofert </w:t>
      </w:r>
    </w:p>
    <w:p w14:paraId="3D4C62BA" w14:textId="77777777" w:rsidR="003C56C3" w:rsidRPr="00565A74" w:rsidRDefault="003C56C3" w:rsidP="00565A74">
      <w:pPr>
        <w:spacing w:after="0" w:line="276" w:lineRule="auto"/>
        <w:ind w:firstLine="0"/>
        <w:rPr>
          <w:rFonts w:ascii="Arial" w:hAnsi="Arial" w:cs="Arial"/>
          <w:color w:val="000000" w:themeColor="text1"/>
        </w:rPr>
      </w:pPr>
    </w:p>
    <w:p w14:paraId="36744313" w14:textId="5030C3AD" w:rsidR="003C56C3" w:rsidRPr="00565A74" w:rsidRDefault="003C56C3" w:rsidP="00565A74">
      <w:pPr>
        <w:spacing w:line="276" w:lineRule="auto"/>
        <w:ind w:left="19" w:right="13"/>
        <w:rPr>
          <w:rFonts w:ascii="Arial" w:hAnsi="Arial" w:cs="Arial"/>
          <w:color w:val="000000" w:themeColor="text1"/>
        </w:rPr>
      </w:pPr>
      <w:r w:rsidRPr="00565A74">
        <w:rPr>
          <w:rFonts w:ascii="Arial" w:hAnsi="Arial" w:cs="Arial"/>
          <w:color w:val="000000" w:themeColor="text1"/>
        </w:rPr>
        <w:t>Najkorzystniejsza oferta może otrzymać w tym kryterium maksymalnie 1</w:t>
      </w:r>
      <w:r w:rsidR="00485EE4">
        <w:rPr>
          <w:rFonts w:ascii="Arial" w:hAnsi="Arial" w:cs="Arial"/>
          <w:color w:val="000000" w:themeColor="text1"/>
        </w:rPr>
        <w:t>2</w:t>
      </w:r>
      <w:r w:rsidRPr="00565A74">
        <w:rPr>
          <w:rFonts w:ascii="Arial" w:hAnsi="Arial" w:cs="Arial"/>
          <w:color w:val="000000" w:themeColor="text1"/>
        </w:rPr>
        <w:t xml:space="preserve"> punktów.   </w:t>
      </w:r>
    </w:p>
    <w:p w14:paraId="253E1103" w14:textId="77777777" w:rsidR="003C56C3" w:rsidRPr="00565A74" w:rsidRDefault="003C56C3" w:rsidP="00565A74">
      <w:pPr>
        <w:spacing w:line="276" w:lineRule="auto"/>
        <w:ind w:left="0" w:firstLine="0"/>
        <w:rPr>
          <w:rFonts w:ascii="Arial" w:hAnsi="Arial" w:cs="Arial"/>
          <w:color w:val="000000" w:themeColor="text1"/>
        </w:rPr>
      </w:pPr>
    </w:p>
    <w:p w14:paraId="591F6326" w14:textId="04D4D22A" w:rsidR="003C56C3" w:rsidRPr="00E57C70" w:rsidRDefault="003C56C3" w:rsidP="00E57C70">
      <w:pPr>
        <w:pStyle w:val="Akapitzlist"/>
        <w:numPr>
          <w:ilvl w:val="1"/>
          <w:numId w:val="55"/>
        </w:numPr>
        <w:spacing w:line="276" w:lineRule="auto"/>
        <w:ind w:right="13"/>
        <w:rPr>
          <w:rFonts w:ascii="Arial" w:hAnsi="Arial" w:cs="Arial"/>
          <w:color w:val="000000" w:themeColor="text1"/>
        </w:rPr>
      </w:pPr>
      <w:r w:rsidRPr="00E57C70">
        <w:rPr>
          <w:rFonts w:ascii="Arial" w:hAnsi="Arial" w:cs="Arial"/>
          <w:color w:val="000000" w:themeColor="text1"/>
        </w:rPr>
        <w:t>Ogólna liczba punktów uzyskanych przez ofertę zostanie obliczona według wzoru W = K</w:t>
      </w:r>
      <w:r w:rsidRPr="00E57C70">
        <w:rPr>
          <w:rFonts w:ascii="Arial" w:hAnsi="Arial" w:cs="Arial"/>
          <w:color w:val="000000" w:themeColor="text1"/>
          <w:sz w:val="20"/>
        </w:rPr>
        <w:t>1+</w:t>
      </w:r>
      <w:r w:rsidRPr="00E57C70">
        <w:rPr>
          <w:rFonts w:ascii="Arial" w:hAnsi="Arial" w:cs="Arial"/>
          <w:color w:val="000000" w:themeColor="text1"/>
        </w:rPr>
        <w:t xml:space="preserve"> K</w:t>
      </w:r>
      <w:r w:rsidRPr="00E57C70">
        <w:rPr>
          <w:rFonts w:ascii="Arial" w:hAnsi="Arial" w:cs="Arial"/>
          <w:color w:val="000000" w:themeColor="text1"/>
          <w:sz w:val="20"/>
        </w:rPr>
        <w:t xml:space="preserve">2 + </w:t>
      </w:r>
      <w:r w:rsidRPr="00E57C70">
        <w:rPr>
          <w:rFonts w:ascii="Arial" w:hAnsi="Arial" w:cs="Arial"/>
          <w:color w:val="000000" w:themeColor="text1"/>
        </w:rPr>
        <w:t>K</w:t>
      </w:r>
      <w:r w:rsidRPr="00E57C70">
        <w:rPr>
          <w:rFonts w:ascii="Arial" w:hAnsi="Arial" w:cs="Arial"/>
          <w:color w:val="000000" w:themeColor="text1"/>
          <w:sz w:val="20"/>
        </w:rPr>
        <w:t>3</w:t>
      </w:r>
      <w:r w:rsidR="00E57C70">
        <w:rPr>
          <w:rFonts w:ascii="Arial" w:hAnsi="Arial" w:cs="Arial"/>
          <w:color w:val="000000" w:themeColor="text1"/>
          <w:sz w:val="20"/>
        </w:rPr>
        <w:t xml:space="preserve"> </w:t>
      </w:r>
      <w:r w:rsidRPr="00E57C70">
        <w:rPr>
          <w:rFonts w:ascii="Arial" w:hAnsi="Arial" w:cs="Arial"/>
          <w:color w:val="000000" w:themeColor="text1"/>
          <w:sz w:val="20"/>
        </w:rPr>
        <w:t>+</w:t>
      </w:r>
      <w:r w:rsidR="00E57C70">
        <w:rPr>
          <w:rFonts w:ascii="Arial" w:hAnsi="Arial" w:cs="Arial"/>
          <w:color w:val="000000" w:themeColor="text1"/>
          <w:sz w:val="20"/>
        </w:rPr>
        <w:t xml:space="preserve"> </w:t>
      </w:r>
      <w:r w:rsidRPr="00E57C70">
        <w:rPr>
          <w:rFonts w:ascii="Arial" w:hAnsi="Arial" w:cs="Arial"/>
          <w:color w:val="000000" w:themeColor="text1"/>
          <w:sz w:val="20"/>
        </w:rPr>
        <w:t>K4.</w:t>
      </w:r>
      <w:r w:rsidRPr="00E57C70">
        <w:rPr>
          <w:rFonts w:ascii="Arial" w:hAnsi="Arial" w:cs="Arial"/>
          <w:color w:val="000000" w:themeColor="text1"/>
        </w:rPr>
        <w:t xml:space="preserve">  </w:t>
      </w:r>
    </w:p>
    <w:p w14:paraId="242B9873"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37843FFB" w14:textId="588F5E45" w:rsidR="003C56C3" w:rsidRDefault="00E57C70" w:rsidP="00565A74">
      <w:pPr>
        <w:pStyle w:val="Nagwek1"/>
        <w:spacing w:after="0" w:line="276" w:lineRule="auto"/>
        <w:ind w:left="4" w:right="3" w:firstLine="0"/>
        <w:rPr>
          <w:rFonts w:ascii="Arial" w:hAnsi="Arial" w:cs="Arial"/>
          <w:b/>
          <w:bCs/>
          <w:color w:val="000000" w:themeColor="text1"/>
          <w:sz w:val="24"/>
          <w:szCs w:val="24"/>
        </w:rPr>
      </w:pPr>
      <w:r w:rsidRPr="00E57C70">
        <w:rPr>
          <w:rFonts w:ascii="Arial" w:hAnsi="Arial" w:cs="Arial"/>
          <w:b/>
          <w:bCs/>
          <w:color w:val="000000" w:themeColor="text1"/>
          <w:sz w:val="24"/>
          <w:szCs w:val="24"/>
        </w:rPr>
        <w:t>XIII.</w:t>
      </w:r>
      <w:r w:rsidR="003C56C3" w:rsidRPr="00E57C70">
        <w:rPr>
          <w:rFonts w:ascii="Arial" w:hAnsi="Arial" w:cs="Arial"/>
          <w:b/>
          <w:bCs/>
          <w:color w:val="000000" w:themeColor="text1"/>
          <w:sz w:val="24"/>
          <w:szCs w:val="24"/>
        </w:rPr>
        <w:t xml:space="preserve"> WYBÓR NAJKORZYSTNIEJSZEJ OFERTY  </w:t>
      </w:r>
    </w:p>
    <w:p w14:paraId="0CAA191F" w14:textId="77777777" w:rsidR="00E57C70" w:rsidRPr="00E57C70" w:rsidRDefault="00E57C70" w:rsidP="00E57C70"/>
    <w:p w14:paraId="67974F9B" w14:textId="1F444975" w:rsidR="003C56C3" w:rsidRPr="00E57C70" w:rsidRDefault="003C56C3" w:rsidP="00E57C70">
      <w:pPr>
        <w:pStyle w:val="Akapitzlist"/>
        <w:numPr>
          <w:ilvl w:val="2"/>
          <w:numId w:val="52"/>
        </w:numPr>
        <w:spacing w:line="276" w:lineRule="auto"/>
        <w:ind w:left="357" w:right="11" w:hanging="357"/>
        <w:rPr>
          <w:rFonts w:ascii="Arial" w:hAnsi="Arial" w:cs="Arial"/>
          <w:color w:val="000000" w:themeColor="text1"/>
        </w:rPr>
      </w:pPr>
      <w:r w:rsidRPr="00E57C70">
        <w:rPr>
          <w:rFonts w:ascii="Arial" w:hAnsi="Arial" w:cs="Arial"/>
          <w:color w:val="000000" w:themeColor="text1"/>
        </w:rPr>
        <w:t xml:space="preserve">Zamawiający dokona wyboru Wykonawcy spośród Oferentów, wyłącznie w oparciu o zasady i kryteria określone w niniejszym SIWZ.  </w:t>
      </w:r>
    </w:p>
    <w:p w14:paraId="32D5DBD4" w14:textId="45A69687" w:rsidR="003C56C3" w:rsidRPr="00EB175D" w:rsidRDefault="003C56C3" w:rsidP="00EB175D">
      <w:pPr>
        <w:pStyle w:val="Akapitzlist"/>
        <w:numPr>
          <w:ilvl w:val="2"/>
          <w:numId w:val="52"/>
        </w:numPr>
        <w:spacing w:line="276" w:lineRule="auto"/>
        <w:ind w:left="357" w:right="11" w:hanging="357"/>
        <w:rPr>
          <w:rFonts w:ascii="Arial" w:hAnsi="Arial" w:cs="Arial"/>
          <w:color w:val="000000" w:themeColor="text1"/>
        </w:rPr>
      </w:pPr>
      <w:r w:rsidRPr="00EB175D">
        <w:rPr>
          <w:rFonts w:ascii="Arial" w:hAnsi="Arial" w:cs="Arial"/>
          <w:color w:val="000000" w:themeColor="text1"/>
        </w:rPr>
        <w:t xml:space="preserve">Za najkorzystniejszą zostanie uznana oferta, która otrzyma najwyższą ogólną liczbę punktów uzyskanych przez ofertę.  </w:t>
      </w:r>
    </w:p>
    <w:p w14:paraId="515F2AC8" w14:textId="37D9B01D" w:rsidR="003C56C3" w:rsidRPr="00EB175D" w:rsidRDefault="003C56C3" w:rsidP="00EB175D">
      <w:pPr>
        <w:pStyle w:val="Akapitzlist"/>
        <w:numPr>
          <w:ilvl w:val="2"/>
          <w:numId w:val="52"/>
        </w:numPr>
        <w:spacing w:line="276" w:lineRule="auto"/>
        <w:ind w:left="357" w:right="11" w:hanging="357"/>
        <w:rPr>
          <w:rFonts w:ascii="Arial" w:hAnsi="Arial" w:cs="Arial"/>
          <w:color w:val="000000" w:themeColor="text1"/>
        </w:rPr>
      </w:pPr>
      <w:r w:rsidRPr="00EB175D">
        <w:rPr>
          <w:rFonts w:ascii="Arial" w:hAnsi="Arial" w:cs="Arial"/>
          <w:color w:val="000000" w:themeColor="text1"/>
        </w:rPr>
        <w:t xml:space="preserve">Decyzje Zamawiającego w kwestii oceny i wyboru najkorzystniejszej oferty są ostateczne i nieodwołalne.  </w:t>
      </w:r>
    </w:p>
    <w:p w14:paraId="4AF92188" w14:textId="2BD781DC" w:rsidR="003C56C3" w:rsidRPr="007E0BCB" w:rsidRDefault="003C56C3" w:rsidP="007E0BCB">
      <w:pPr>
        <w:pStyle w:val="Akapitzlist"/>
        <w:numPr>
          <w:ilvl w:val="1"/>
          <w:numId w:val="54"/>
        </w:numPr>
        <w:spacing w:after="0" w:line="276" w:lineRule="auto"/>
        <w:rPr>
          <w:rFonts w:ascii="Arial" w:hAnsi="Arial" w:cs="Arial"/>
          <w:color w:val="000000" w:themeColor="text1"/>
        </w:rPr>
      </w:pPr>
      <w:r w:rsidRPr="00EB175D">
        <w:rPr>
          <w:rFonts w:ascii="Arial" w:hAnsi="Arial" w:cs="Arial"/>
          <w:color w:val="000000" w:themeColor="text1"/>
        </w:rPr>
        <w:t>Zamawiający ogłosi informację o wyborze Wykonawcy za pomocą poczty elektronicznej wysłanej do wszystkich Oferentów oraz poprzez opublikowanie informacji na stron</w:t>
      </w:r>
      <w:r w:rsidR="00EB175D" w:rsidRPr="00EB175D">
        <w:rPr>
          <w:rFonts w:ascii="Arial" w:hAnsi="Arial" w:cs="Arial"/>
          <w:color w:val="000000" w:themeColor="text1"/>
        </w:rPr>
        <w:t>ie</w:t>
      </w:r>
      <w:r w:rsidRPr="00EB175D">
        <w:rPr>
          <w:rFonts w:ascii="Arial" w:hAnsi="Arial" w:cs="Arial"/>
          <w:color w:val="000000" w:themeColor="text1"/>
        </w:rPr>
        <w:t xml:space="preserve"> Zamawiającego </w:t>
      </w:r>
      <w:r w:rsidRPr="00EB175D">
        <w:rPr>
          <w:rFonts w:ascii="Arial" w:hAnsi="Arial" w:cs="Arial"/>
          <w:color w:val="000000" w:themeColor="text1"/>
          <w:u w:val="single"/>
        </w:rPr>
        <w:t>www.jemyeko.com</w:t>
      </w:r>
      <w:r w:rsidRPr="00EB175D">
        <w:rPr>
          <w:rFonts w:ascii="Arial" w:hAnsi="Arial" w:cs="Arial"/>
          <w:color w:val="000000" w:themeColor="text1"/>
        </w:rPr>
        <w:t xml:space="preserve">, </w:t>
      </w:r>
    </w:p>
    <w:p w14:paraId="5288474E" w14:textId="77777777" w:rsidR="003C56C3" w:rsidRPr="00565A74" w:rsidRDefault="003C56C3" w:rsidP="00565A74">
      <w:pPr>
        <w:spacing w:after="2" w:line="276" w:lineRule="auto"/>
        <w:ind w:left="0" w:firstLine="0"/>
        <w:rPr>
          <w:rFonts w:ascii="Arial" w:hAnsi="Arial" w:cs="Arial"/>
          <w:color w:val="000000" w:themeColor="text1"/>
        </w:rPr>
      </w:pPr>
    </w:p>
    <w:p w14:paraId="51246090" w14:textId="40500C53" w:rsidR="003C56C3" w:rsidRPr="00EB175D" w:rsidRDefault="00EB175D" w:rsidP="00565A74">
      <w:pPr>
        <w:pStyle w:val="Nagwek1"/>
        <w:spacing w:line="276" w:lineRule="auto"/>
        <w:ind w:left="-5" w:right="3"/>
        <w:rPr>
          <w:rFonts w:ascii="Arial" w:hAnsi="Arial" w:cs="Arial"/>
          <w:b/>
          <w:bCs/>
          <w:color w:val="000000" w:themeColor="text1"/>
          <w:sz w:val="24"/>
          <w:szCs w:val="24"/>
        </w:rPr>
      </w:pPr>
      <w:r w:rsidRPr="00EB175D">
        <w:rPr>
          <w:rFonts w:ascii="Arial" w:hAnsi="Arial" w:cs="Arial"/>
          <w:b/>
          <w:bCs/>
          <w:color w:val="000000" w:themeColor="text1"/>
          <w:sz w:val="24"/>
          <w:szCs w:val="24"/>
        </w:rPr>
        <w:t>XIV.</w:t>
      </w:r>
      <w:r w:rsidR="003C56C3" w:rsidRPr="00EB175D">
        <w:rPr>
          <w:rFonts w:ascii="Arial" w:hAnsi="Arial" w:cs="Arial"/>
          <w:b/>
          <w:bCs/>
          <w:color w:val="000000" w:themeColor="text1"/>
          <w:sz w:val="24"/>
          <w:szCs w:val="24"/>
        </w:rPr>
        <w:t xml:space="preserve">  ZAWARCIE UMOWY NA REALIZACJĘ KAMPANII  </w:t>
      </w:r>
    </w:p>
    <w:p w14:paraId="7B995D5C" w14:textId="77777777" w:rsidR="003C56C3" w:rsidRPr="00565A74" w:rsidRDefault="003C56C3" w:rsidP="00565A74">
      <w:pPr>
        <w:spacing w:after="2" w:line="276" w:lineRule="auto"/>
        <w:ind w:firstLine="0"/>
        <w:rPr>
          <w:rFonts w:ascii="Arial" w:hAnsi="Arial" w:cs="Arial"/>
          <w:color w:val="000000" w:themeColor="text1"/>
        </w:rPr>
      </w:pPr>
      <w:r w:rsidRPr="00565A74">
        <w:rPr>
          <w:rFonts w:ascii="Arial" w:hAnsi="Arial" w:cs="Arial"/>
          <w:b/>
          <w:color w:val="000000" w:themeColor="text1"/>
        </w:rPr>
        <w:t xml:space="preserve"> </w:t>
      </w:r>
      <w:r w:rsidRPr="00565A74">
        <w:rPr>
          <w:rFonts w:ascii="Arial" w:hAnsi="Arial" w:cs="Arial"/>
          <w:color w:val="000000" w:themeColor="text1"/>
        </w:rPr>
        <w:t xml:space="preserve"> </w:t>
      </w:r>
    </w:p>
    <w:p w14:paraId="459F8596" w14:textId="294BBB14" w:rsidR="003C56C3" w:rsidRPr="00EB175D" w:rsidRDefault="003C56C3" w:rsidP="00EB175D">
      <w:pPr>
        <w:pStyle w:val="Akapitzlist"/>
        <w:numPr>
          <w:ilvl w:val="0"/>
          <w:numId w:val="70"/>
        </w:numPr>
        <w:spacing w:line="276" w:lineRule="auto"/>
        <w:ind w:right="13"/>
        <w:rPr>
          <w:rFonts w:ascii="Arial" w:hAnsi="Arial" w:cs="Arial"/>
          <w:color w:val="000000" w:themeColor="text1"/>
        </w:rPr>
      </w:pPr>
      <w:r w:rsidRPr="00EB175D">
        <w:rPr>
          <w:rFonts w:ascii="Arial" w:hAnsi="Arial" w:cs="Arial"/>
          <w:color w:val="000000" w:themeColor="text1"/>
        </w:rPr>
        <w:t xml:space="preserve">Zawarcie umowy z Oferentem nastąpi najpóźniej w terminie do 14 dni od rozstrzygnięcia niniejszego postępowania z zastrzeżeniem, iż przedmiotowa umowa wejdzie w życie z dniem podpisania umowy Zamawiającego z Krajowym Ośrodkiem Wsparcia Rolnictwa na udzielenie dotacji na promocję produktów.  </w:t>
      </w:r>
    </w:p>
    <w:p w14:paraId="13D4AC61" w14:textId="4C331722" w:rsidR="003C56C3" w:rsidRPr="00EB175D" w:rsidRDefault="003C56C3" w:rsidP="00EB175D">
      <w:pPr>
        <w:pStyle w:val="Akapitzlist"/>
        <w:numPr>
          <w:ilvl w:val="0"/>
          <w:numId w:val="70"/>
        </w:numPr>
        <w:spacing w:line="276" w:lineRule="auto"/>
        <w:ind w:right="13"/>
        <w:rPr>
          <w:rFonts w:ascii="Arial" w:hAnsi="Arial" w:cs="Arial"/>
          <w:color w:val="000000" w:themeColor="text1"/>
        </w:rPr>
      </w:pPr>
      <w:r w:rsidRPr="00EB175D">
        <w:rPr>
          <w:rFonts w:ascii="Arial" w:hAnsi="Arial" w:cs="Arial"/>
          <w:color w:val="000000" w:themeColor="text1"/>
        </w:rPr>
        <w:t>Na żądanie Zamawiającego</w:t>
      </w:r>
      <w:r w:rsidR="00EB175D">
        <w:rPr>
          <w:rFonts w:ascii="Arial" w:hAnsi="Arial" w:cs="Arial"/>
          <w:color w:val="000000" w:themeColor="text1"/>
        </w:rPr>
        <w:t>,</w:t>
      </w:r>
      <w:r w:rsidRPr="00EB175D">
        <w:rPr>
          <w:rFonts w:ascii="Arial" w:hAnsi="Arial" w:cs="Arial"/>
          <w:color w:val="000000" w:themeColor="text1"/>
        </w:rPr>
        <w:t xml:space="preserve"> przed zawarciem umowy może być wymagane od Wykonawcy wniesienie zabezpieczenia należytego wykonania umowy – w wysokości 7% wartości brutto przedmiotu umowy, najpóźniej w dniu podpisania umowy (załącznik nr 3 do SIWZ</w:t>
      </w:r>
      <w:r w:rsidR="00EB175D">
        <w:rPr>
          <w:rFonts w:ascii="Arial" w:hAnsi="Arial" w:cs="Arial"/>
          <w:color w:val="000000" w:themeColor="text1"/>
        </w:rPr>
        <w:t xml:space="preserve"> – wzór umowy</w:t>
      </w:r>
      <w:r w:rsidRPr="00EB175D">
        <w:rPr>
          <w:rFonts w:ascii="Arial" w:hAnsi="Arial" w:cs="Arial"/>
          <w:color w:val="000000" w:themeColor="text1"/>
        </w:rPr>
        <w:t xml:space="preserve">).  </w:t>
      </w:r>
    </w:p>
    <w:p w14:paraId="767EB0B1" w14:textId="77777777" w:rsidR="00EB175D" w:rsidRDefault="003C56C3" w:rsidP="00EB175D">
      <w:pPr>
        <w:pStyle w:val="Akapitzlist"/>
        <w:numPr>
          <w:ilvl w:val="0"/>
          <w:numId w:val="70"/>
        </w:numPr>
        <w:spacing w:after="32" w:line="276" w:lineRule="auto"/>
        <w:ind w:right="13"/>
        <w:rPr>
          <w:rFonts w:ascii="Arial" w:hAnsi="Arial" w:cs="Arial"/>
          <w:color w:val="000000" w:themeColor="text1"/>
        </w:rPr>
      </w:pPr>
      <w:r w:rsidRPr="00EB175D">
        <w:rPr>
          <w:rFonts w:ascii="Arial" w:hAnsi="Arial" w:cs="Arial"/>
          <w:color w:val="000000" w:themeColor="text1"/>
        </w:rPr>
        <w:t xml:space="preserve">Zabezpieczenie można wnieść w formie:  </w:t>
      </w:r>
    </w:p>
    <w:p w14:paraId="21F8A035" w14:textId="77777777" w:rsidR="00EB175D" w:rsidRDefault="003C56C3" w:rsidP="00EB175D">
      <w:pPr>
        <w:pStyle w:val="Akapitzlist"/>
        <w:numPr>
          <w:ilvl w:val="1"/>
          <w:numId w:val="70"/>
        </w:numPr>
        <w:spacing w:after="32" w:line="276" w:lineRule="auto"/>
        <w:ind w:right="13"/>
        <w:rPr>
          <w:rFonts w:ascii="Arial" w:hAnsi="Arial" w:cs="Arial"/>
          <w:color w:val="000000" w:themeColor="text1"/>
        </w:rPr>
      </w:pPr>
      <w:r w:rsidRPr="00EB175D">
        <w:rPr>
          <w:rFonts w:ascii="Arial" w:hAnsi="Arial" w:cs="Arial"/>
          <w:color w:val="000000" w:themeColor="text1"/>
        </w:rPr>
        <w:t xml:space="preserve">gotówkowej na wyodrębniony rachunek bankowy Zamawiającego;  </w:t>
      </w:r>
    </w:p>
    <w:p w14:paraId="4B05D798" w14:textId="77777777" w:rsidR="00EB175D" w:rsidRDefault="003C56C3" w:rsidP="00EB175D">
      <w:pPr>
        <w:pStyle w:val="Akapitzlist"/>
        <w:numPr>
          <w:ilvl w:val="1"/>
          <w:numId w:val="70"/>
        </w:numPr>
        <w:spacing w:after="32" w:line="276" w:lineRule="auto"/>
        <w:ind w:right="13"/>
        <w:rPr>
          <w:rFonts w:ascii="Arial" w:hAnsi="Arial" w:cs="Arial"/>
          <w:color w:val="000000" w:themeColor="text1"/>
        </w:rPr>
      </w:pPr>
      <w:r w:rsidRPr="00EB175D">
        <w:rPr>
          <w:rFonts w:ascii="Arial" w:hAnsi="Arial" w:cs="Arial"/>
          <w:color w:val="000000" w:themeColor="text1"/>
        </w:rPr>
        <w:t xml:space="preserve">poręczenia bankowego lub poręczenia SKOK;  </w:t>
      </w:r>
    </w:p>
    <w:p w14:paraId="0951DE77" w14:textId="77777777" w:rsidR="00EB175D" w:rsidRDefault="003C56C3" w:rsidP="00EB175D">
      <w:pPr>
        <w:pStyle w:val="Akapitzlist"/>
        <w:numPr>
          <w:ilvl w:val="1"/>
          <w:numId w:val="70"/>
        </w:numPr>
        <w:spacing w:after="32" w:line="276" w:lineRule="auto"/>
        <w:ind w:right="13"/>
        <w:rPr>
          <w:rFonts w:ascii="Arial" w:hAnsi="Arial" w:cs="Arial"/>
          <w:color w:val="000000" w:themeColor="text1"/>
        </w:rPr>
      </w:pPr>
      <w:r w:rsidRPr="00EB175D">
        <w:rPr>
          <w:rFonts w:ascii="Arial" w:hAnsi="Arial" w:cs="Arial"/>
          <w:color w:val="000000" w:themeColor="text1"/>
        </w:rPr>
        <w:t xml:space="preserve">gwarancji bankowej lub gwarancji ubezpieczeniowej;  </w:t>
      </w:r>
    </w:p>
    <w:p w14:paraId="6CF601E6" w14:textId="65159DC1" w:rsidR="003C56C3" w:rsidRPr="00EB175D" w:rsidRDefault="003C56C3" w:rsidP="00EB175D">
      <w:pPr>
        <w:pStyle w:val="Akapitzlist"/>
        <w:numPr>
          <w:ilvl w:val="1"/>
          <w:numId w:val="70"/>
        </w:numPr>
        <w:spacing w:after="32" w:line="276" w:lineRule="auto"/>
        <w:ind w:right="13"/>
        <w:rPr>
          <w:rFonts w:ascii="Arial" w:hAnsi="Arial" w:cs="Arial"/>
          <w:color w:val="000000" w:themeColor="text1"/>
        </w:rPr>
      </w:pPr>
      <w:r w:rsidRPr="00EB175D">
        <w:rPr>
          <w:rFonts w:ascii="Arial" w:hAnsi="Arial" w:cs="Arial"/>
          <w:color w:val="000000" w:themeColor="text1"/>
        </w:rPr>
        <w:t xml:space="preserve">weksla.  </w:t>
      </w:r>
    </w:p>
    <w:p w14:paraId="34B3CC11" w14:textId="3AF09549" w:rsidR="003C56C3" w:rsidRPr="00EB175D" w:rsidRDefault="003C56C3" w:rsidP="00EB175D">
      <w:pPr>
        <w:pStyle w:val="Akapitzlist"/>
        <w:numPr>
          <w:ilvl w:val="0"/>
          <w:numId w:val="70"/>
        </w:numPr>
        <w:spacing w:after="40" w:line="276" w:lineRule="auto"/>
        <w:ind w:right="13"/>
        <w:rPr>
          <w:rFonts w:ascii="Arial" w:hAnsi="Arial" w:cs="Arial"/>
          <w:color w:val="000000" w:themeColor="text1"/>
        </w:rPr>
      </w:pPr>
      <w:r w:rsidRPr="00EB175D">
        <w:rPr>
          <w:rFonts w:ascii="Arial" w:hAnsi="Arial" w:cs="Arial"/>
          <w:color w:val="000000" w:themeColor="text1"/>
        </w:rPr>
        <w:t xml:space="preserve">Zabezpieczenie należy wpłacić w walucie polskiej, przyjmując do celów przeliczeniowych ostatni kurs wymiany walut wyznaczony przez Europejski Bank Centralny (EBC), w miesiącu poprzedzającym pierwszy dzień miesiąca, w którym nastąpi wpłata na rzecz Zamawiającego kwoty zabezpieczenia.  </w:t>
      </w:r>
    </w:p>
    <w:p w14:paraId="70A87739" w14:textId="67991A4E" w:rsidR="003C56C3" w:rsidRPr="00EB175D" w:rsidRDefault="003C56C3" w:rsidP="00EB175D">
      <w:pPr>
        <w:pStyle w:val="Akapitzlist"/>
        <w:numPr>
          <w:ilvl w:val="0"/>
          <w:numId w:val="70"/>
        </w:numPr>
        <w:spacing w:after="40" w:line="276" w:lineRule="auto"/>
        <w:ind w:right="13"/>
        <w:rPr>
          <w:rFonts w:ascii="Arial" w:hAnsi="Arial" w:cs="Arial"/>
          <w:color w:val="000000" w:themeColor="text1"/>
        </w:rPr>
      </w:pPr>
      <w:r w:rsidRPr="00EB175D">
        <w:rPr>
          <w:rFonts w:ascii="Arial" w:hAnsi="Arial" w:cs="Arial"/>
          <w:color w:val="000000" w:themeColor="text1"/>
        </w:rPr>
        <w:t xml:space="preserve">Dokument potwierdzający wniesienie zabezpieczenia musi być przekazany Zamawiającemu w formie oryginału niezwłocznie po dokonaniu wpłaty.  </w:t>
      </w:r>
    </w:p>
    <w:p w14:paraId="09F2B7C0" w14:textId="07B9D2C4" w:rsidR="003C56C3" w:rsidRPr="00EB175D" w:rsidRDefault="003C56C3" w:rsidP="00EB175D">
      <w:pPr>
        <w:pStyle w:val="Akapitzlist"/>
        <w:numPr>
          <w:ilvl w:val="0"/>
          <w:numId w:val="70"/>
        </w:numPr>
        <w:spacing w:after="40" w:line="276" w:lineRule="auto"/>
        <w:ind w:right="13"/>
        <w:rPr>
          <w:rFonts w:ascii="Arial" w:hAnsi="Arial" w:cs="Arial"/>
          <w:color w:val="000000" w:themeColor="text1"/>
        </w:rPr>
      </w:pPr>
      <w:r w:rsidRPr="00EB175D">
        <w:rPr>
          <w:rFonts w:ascii="Arial" w:hAnsi="Arial" w:cs="Arial"/>
          <w:color w:val="000000" w:themeColor="text1"/>
        </w:rPr>
        <w:t xml:space="preserve">Opłaty i prowizje bankowe związane z wniesieniem zabezpieczenia należytego wykonania umowy ponosi Oferent.  </w:t>
      </w:r>
    </w:p>
    <w:p w14:paraId="3F8005C2" w14:textId="3C7586F5" w:rsidR="003C56C3" w:rsidRPr="00EB175D" w:rsidRDefault="003C56C3" w:rsidP="00EB175D">
      <w:pPr>
        <w:pStyle w:val="Akapitzlist"/>
        <w:numPr>
          <w:ilvl w:val="0"/>
          <w:numId w:val="70"/>
        </w:numPr>
        <w:spacing w:after="41" w:line="276" w:lineRule="auto"/>
        <w:ind w:right="13"/>
        <w:rPr>
          <w:rFonts w:ascii="Arial" w:hAnsi="Arial" w:cs="Arial"/>
          <w:color w:val="000000" w:themeColor="text1"/>
        </w:rPr>
      </w:pPr>
      <w:r w:rsidRPr="00EB175D">
        <w:rPr>
          <w:rFonts w:ascii="Arial" w:hAnsi="Arial" w:cs="Arial"/>
          <w:color w:val="000000" w:themeColor="text1"/>
        </w:rPr>
        <w:lastRenderedPageBreak/>
        <w:t xml:space="preserve">Termin i zasady zwrotu lub zwolnienia zabezpieczenia należytego wykonania umowy zostały określone w Załączniku nr 3 do SIWZ.  </w:t>
      </w:r>
    </w:p>
    <w:p w14:paraId="6714167D" w14:textId="77777777" w:rsidR="00EB175D" w:rsidRDefault="003C56C3" w:rsidP="00EB175D">
      <w:pPr>
        <w:pStyle w:val="Akapitzlist"/>
        <w:numPr>
          <w:ilvl w:val="0"/>
          <w:numId w:val="70"/>
        </w:numPr>
        <w:spacing w:after="46" w:line="276" w:lineRule="auto"/>
        <w:ind w:right="13"/>
        <w:rPr>
          <w:rFonts w:ascii="Arial" w:hAnsi="Arial" w:cs="Arial"/>
          <w:color w:val="000000" w:themeColor="text1"/>
        </w:rPr>
      </w:pPr>
      <w:r w:rsidRPr="00EB175D">
        <w:rPr>
          <w:rFonts w:ascii="Arial" w:hAnsi="Arial" w:cs="Arial"/>
          <w:color w:val="000000" w:themeColor="text1"/>
        </w:rPr>
        <w:t>Zamawiający zastrzega możliwość zmiany umowy zawartej w wyniku przeprowadzonego na podstawie niniejszego postępowania wyboru wykonawcy. W takim przypadku zmiana ta nie spowoduje zmniejszenia lub zwiększenia zakresu działań objętych niniejszym postępowaniem. Zmiany umowy</w:t>
      </w:r>
      <w:r w:rsidR="00EB175D" w:rsidRPr="00EB175D">
        <w:rPr>
          <w:rFonts w:ascii="Arial" w:hAnsi="Arial" w:cs="Arial"/>
          <w:color w:val="000000" w:themeColor="text1"/>
        </w:rPr>
        <w:t xml:space="preserve"> z </w:t>
      </w:r>
      <w:r w:rsidRPr="00EB175D">
        <w:rPr>
          <w:rFonts w:ascii="Arial" w:hAnsi="Arial" w:cs="Arial"/>
          <w:color w:val="000000" w:themeColor="text1"/>
        </w:rPr>
        <w:t xml:space="preserve">Wykonawcą dopuszczalne są w następującym zakresie:  </w:t>
      </w:r>
    </w:p>
    <w:p w14:paraId="639C5FA0" w14:textId="55A1EE0A" w:rsidR="00EB175D" w:rsidRPr="00EB175D" w:rsidRDefault="00EB175D" w:rsidP="00EB175D">
      <w:pPr>
        <w:pStyle w:val="Akapitzlist"/>
        <w:numPr>
          <w:ilvl w:val="1"/>
          <w:numId w:val="70"/>
        </w:numPr>
        <w:spacing w:after="46" w:line="276" w:lineRule="auto"/>
        <w:ind w:right="13"/>
        <w:rPr>
          <w:rFonts w:ascii="Arial" w:hAnsi="Arial" w:cs="Arial"/>
          <w:color w:val="000000" w:themeColor="text1"/>
        </w:rPr>
      </w:pPr>
      <w:r w:rsidRPr="00EB175D">
        <w:rPr>
          <w:rFonts w:ascii="Arial" w:hAnsi="Arial" w:cs="Arial"/>
          <w:color w:val="000000" w:themeColor="text1"/>
        </w:rPr>
        <w:t>w przypadku zmian powszechnie obowiązujących przepisów prawa w zakresie mającym wpływ na realizację przedmiotu umowy</w:t>
      </w:r>
      <w:r>
        <w:rPr>
          <w:rFonts w:ascii="Arial" w:hAnsi="Arial" w:cs="Arial"/>
          <w:color w:val="000000" w:themeColor="text1"/>
        </w:rPr>
        <w:t>;</w:t>
      </w:r>
      <w:r w:rsidRPr="00EB175D">
        <w:rPr>
          <w:rFonts w:ascii="Arial" w:hAnsi="Arial" w:cs="Arial"/>
          <w:color w:val="000000" w:themeColor="text1"/>
        </w:rPr>
        <w:t xml:space="preserve">  </w:t>
      </w:r>
    </w:p>
    <w:p w14:paraId="1652E466" w14:textId="00775BC8" w:rsidR="003C56C3" w:rsidRPr="00EB175D" w:rsidRDefault="003C56C3" w:rsidP="00EB175D">
      <w:pPr>
        <w:pStyle w:val="Akapitzlist"/>
        <w:numPr>
          <w:ilvl w:val="1"/>
          <w:numId w:val="70"/>
        </w:numPr>
        <w:spacing w:after="41" w:line="276" w:lineRule="auto"/>
        <w:ind w:right="13"/>
        <w:rPr>
          <w:rFonts w:ascii="Arial" w:hAnsi="Arial" w:cs="Arial"/>
          <w:color w:val="000000" w:themeColor="text1"/>
        </w:rPr>
      </w:pPr>
      <w:r w:rsidRPr="00EB175D">
        <w:rPr>
          <w:rFonts w:ascii="Arial" w:hAnsi="Arial" w:cs="Arial"/>
          <w:color w:val="000000" w:themeColor="text1"/>
        </w:rPr>
        <w:t>w zakresie harmonogramu przedmiotu zamówienia, w przypadku wystąpienia siły wyższej mającej wpływ na terminowości wykonania przedmiotu umowy</w:t>
      </w:r>
      <w:r w:rsidR="00EB175D">
        <w:rPr>
          <w:rFonts w:ascii="Arial" w:hAnsi="Arial" w:cs="Arial"/>
          <w:color w:val="000000" w:themeColor="text1"/>
        </w:rPr>
        <w:t>;</w:t>
      </w:r>
    </w:p>
    <w:p w14:paraId="0510CED0" w14:textId="5621D68C" w:rsidR="003C56C3" w:rsidRPr="00EB175D" w:rsidRDefault="003C56C3" w:rsidP="00EB175D">
      <w:pPr>
        <w:pStyle w:val="Akapitzlist"/>
        <w:numPr>
          <w:ilvl w:val="1"/>
          <w:numId w:val="70"/>
        </w:numPr>
        <w:spacing w:after="40" w:line="276" w:lineRule="auto"/>
        <w:ind w:right="13"/>
        <w:rPr>
          <w:rFonts w:ascii="Arial" w:hAnsi="Arial" w:cs="Arial"/>
          <w:color w:val="000000" w:themeColor="text1"/>
        </w:rPr>
      </w:pPr>
      <w:r w:rsidRPr="00EB175D">
        <w:rPr>
          <w:rFonts w:ascii="Arial" w:hAnsi="Arial" w:cs="Arial"/>
          <w:color w:val="000000" w:themeColor="text1"/>
        </w:rPr>
        <w:t>zmiany świadczenia na lepszej jakości przy zachowaniu tożsamości przedmiotu zamówienia za porozumieniem stron</w:t>
      </w:r>
      <w:r w:rsidR="00EB175D">
        <w:rPr>
          <w:rFonts w:ascii="Arial" w:hAnsi="Arial" w:cs="Arial"/>
          <w:color w:val="000000" w:themeColor="text1"/>
        </w:rPr>
        <w:t>;</w:t>
      </w:r>
    </w:p>
    <w:p w14:paraId="70DAA60D" w14:textId="2D7C6066" w:rsidR="003C56C3" w:rsidRPr="00EB175D" w:rsidRDefault="003C56C3" w:rsidP="00EB175D">
      <w:pPr>
        <w:pStyle w:val="Akapitzlist"/>
        <w:numPr>
          <w:ilvl w:val="1"/>
          <w:numId w:val="70"/>
        </w:numPr>
        <w:spacing w:line="276" w:lineRule="auto"/>
        <w:ind w:right="13"/>
        <w:rPr>
          <w:rFonts w:ascii="Arial" w:hAnsi="Arial" w:cs="Arial"/>
          <w:color w:val="000000" w:themeColor="text1"/>
        </w:rPr>
      </w:pPr>
      <w:r w:rsidRPr="00EB175D">
        <w:rPr>
          <w:rFonts w:ascii="Arial" w:hAnsi="Arial" w:cs="Arial"/>
          <w:color w:val="000000" w:themeColor="text1"/>
        </w:rPr>
        <w:t xml:space="preserve">inne, istotne okoliczności, których Strony nie mogły przewidzieć w dacie zawarcia umowy, mimo dochowania należytej staranności, a które mogą mieć wpływ na zakres i terminowość realizacji przedmiotu umowy.  </w:t>
      </w:r>
    </w:p>
    <w:p w14:paraId="0F212C2C" w14:textId="77777777" w:rsidR="003C56C3" w:rsidRPr="00565A74" w:rsidRDefault="003C56C3" w:rsidP="00565A74">
      <w:pPr>
        <w:spacing w:after="2" w:line="276" w:lineRule="auto"/>
        <w:ind w:firstLine="0"/>
        <w:rPr>
          <w:rFonts w:ascii="Arial" w:hAnsi="Arial" w:cs="Arial"/>
          <w:color w:val="000000" w:themeColor="text1"/>
        </w:rPr>
      </w:pPr>
      <w:r w:rsidRPr="00565A74">
        <w:rPr>
          <w:rFonts w:ascii="Arial" w:hAnsi="Arial" w:cs="Arial"/>
          <w:color w:val="000000" w:themeColor="text1"/>
        </w:rPr>
        <w:t xml:space="preserve">  </w:t>
      </w:r>
    </w:p>
    <w:p w14:paraId="06A85999" w14:textId="6FC58735" w:rsidR="003C56C3" w:rsidRPr="00EB175D" w:rsidRDefault="00EB175D" w:rsidP="00565A74">
      <w:pPr>
        <w:pStyle w:val="Nagwek1"/>
        <w:spacing w:line="276" w:lineRule="auto"/>
        <w:ind w:left="-5" w:right="3"/>
        <w:rPr>
          <w:rFonts w:ascii="Arial" w:hAnsi="Arial" w:cs="Arial"/>
          <w:b/>
          <w:bCs/>
          <w:color w:val="000000" w:themeColor="text1"/>
          <w:sz w:val="24"/>
          <w:szCs w:val="24"/>
        </w:rPr>
      </w:pPr>
      <w:r w:rsidRPr="00EB175D">
        <w:rPr>
          <w:rFonts w:ascii="Arial" w:hAnsi="Arial" w:cs="Arial"/>
          <w:b/>
          <w:bCs/>
          <w:color w:val="000000" w:themeColor="text1"/>
          <w:sz w:val="24"/>
          <w:szCs w:val="24"/>
        </w:rPr>
        <w:t>XV.</w:t>
      </w:r>
      <w:r w:rsidR="003C56C3" w:rsidRPr="00EB175D">
        <w:rPr>
          <w:rFonts w:ascii="Arial" w:hAnsi="Arial" w:cs="Arial"/>
          <w:b/>
          <w:bCs/>
          <w:color w:val="000000" w:themeColor="text1"/>
          <w:sz w:val="24"/>
          <w:szCs w:val="24"/>
        </w:rPr>
        <w:t xml:space="preserve"> SPOSÓB UDZIELANIA WYJAŚNIEŃ W RAMACH POSTĘPOWANIA  </w:t>
      </w:r>
    </w:p>
    <w:p w14:paraId="0381EC3F"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2A50E010" w14:textId="662000EC" w:rsidR="003C56C3" w:rsidRPr="00EB175D" w:rsidRDefault="003C56C3" w:rsidP="00EB175D">
      <w:pPr>
        <w:pStyle w:val="Akapitzlist"/>
        <w:numPr>
          <w:ilvl w:val="0"/>
          <w:numId w:val="72"/>
        </w:numPr>
        <w:spacing w:line="276" w:lineRule="auto"/>
        <w:ind w:right="13"/>
        <w:rPr>
          <w:rFonts w:ascii="Arial" w:hAnsi="Arial" w:cs="Arial"/>
          <w:color w:val="000000" w:themeColor="text1"/>
        </w:rPr>
      </w:pPr>
      <w:r w:rsidRPr="00EB175D">
        <w:rPr>
          <w:rFonts w:ascii="Arial" w:hAnsi="Arial" w:cs="Arial"/>
          <w:color w:val="000000" w:themeColor="text1"/>
        </w:rPr>
        <w:t xml:space="preserve">Oferent może zwrócić się z zapytaniem do Zamawiającego w formie mailowej o wyjaśnienie zapisu w Specyfikacji Istotnych Warunków Zamówienia, nie później jednak niż 7 dni przed terminem otwarcia ofert.  </w:t>
      </w:r>
    </w:p>
    <w:p w14:paraId="7BB0A1F9" w14:textId="052321DD" w:rsidR="003C56C3" w:rsidRPr="00327478" w:rsidRDefault="003C56C3" w:rsidP="00327478">
      <w:pPr>
        <w:pStyle w:val="Akapitzlist"/>
        <w:numPr>
          <w:ilvl w:val="0"/>
          <w:numId w:val="72"/>
        </w:numPr>
        <w:spacing w:line="276" w:lineRule="auto"/>
        <w:ind w:right="13"/>
        <w:rPr>
          <w:rFonts w:ascii="Arial" w:hAnsi="Arial" w:cs="Arial"/>
          <w:color w:val="000000" w:themeColor="text1"/>
        </w:rPr>
      </w:pPr>
      <w:r w:rsidRPr="00327478">
        <w:rPr>
          <w:rFonts w:ascii="Arial" w:hAnsi="Arial" w:cs="Arial"/>
          <w:color w:val="000000" w:themeColor="text1"/>
        </w:rPr>
        <w:t xml:space="preserve">Zamawiający udzieli wyjaśnień Oferentowi w terminie 7 dni roboczych drogą mailową.  </w:t>
      </w:r>
    </w:p>
    <w:p w14:paraId="4242B755" w14:textId="20C91802" w:rsidR="003C56C3" w:rsidRPr="00327478" w:rsidRDefault="003C56C3" w:rsidP="00327478">
      <w:pPr>
        <w:pStyle w:val="Akapitzlist"/>
        <w:numPr>
          <w:ilvl w:val="0"/>
          <w:numId w:val="72"/>
        </w:numPr>
        <w:spacing w:line="276" w:lineRule="auto"/>
        <w:ind w:right="13"/>
        <w:rPr>
          <w:rFonts w:ascii="Arial" w:hAnsi="Arial" w:cs="Arial"/>
          <w:color w:val="000000" w:themeColor="text1"/>
        </w:rPr>
      </w:pPr>
      <w:r w:rsidRPr="00327478">
        <w:rPr>
          <w:rFonts w:ascii="Arial" w:hAnsi="Arial" w:cs="Arial"/>
          <w:color w:val="000000" w:themeColor="text1"/>
        </w:rPr>
        <w:t xml:space="preserve">W szczególnie uzasadnionych przypadkach, przed upływem terminu składania ofert, Zamawiający może zmodyfikować treść dokumentów składających się na Specyfikację Istotnych Warunków Zamówienia. </w:t>
      </w:r>
    </w:p>
    <w:p w14:paraId="2CF81425" w14:textId="447B9684" w:rsidR="007E0BCB" w:rsidRPr="007E0BCB" w:rsidRDefault="003C56C3" w:rsidP="007E0BCB">
      <w:pPr>
        <w:spacing w:after="0" w:line="276" w:lineRule="auto"/>
        <w:rPr>
          <w:rFonts w:ascii="Arial" w:hAnsi="Arial" w:cs="Arial"/>
          <w:color w:val="000000" w:themeColor="text1"/>
        </w:rPr>
      </w:pPr>
      <w:r w:rsidRPr="007E0BCB">
        <w:rPr>
          <w:rFonts w:ascii="Arial" w:hAnsi="Arial" w:cs="Arial"/>
          <w:color w:val="000000" w:themeColor="text1"/>
        </w:rPr>
        <w:t>Każda wprowadzona przez Zamawiającego zmiana stanie się częścią Specyfikacji Istotnych Warunków Zamówienia i zostanie opublikowana na stron</w:t>
      </w:r>
      <w:r w:rsidR="00327478" w:rsidRPr="007E0BCB">
        <w:rPr>
          <w:rFonts w:ascii="Arial" w:hAnsi="Arial" w:cs="Arial"/>
          <w:color w:val="000000" w:themeColor="text1"/>
        </w:rPr>
        <w:t>ie</w:t>
      </w:r>
      <w:r w:rsidRPr="007E0BCB">
        <w:rPr>
          <w:rFonts w:ascii="Arial" w:hAnsi="Arial" w:cs="Arial"/>
          <w:color w:val="000000" w:themeColor="text1"/>
        </w:rPr>
        <w:t xml:space="preserve"> Zamawiającego </w:t>
      </w:r>
      <w:r w:rsidRPr="007E0BCB">
        <w:rPr>
          <w:rFonts w:ascii="Arial" w:hAnsi="Arial" w:cs="Arial"/>
          <w:color w:val="000000" w:themeColor="text1"/>
          <w:u w:val="single"/>
        </w:rPr>
        <w:t>www.jemyeko.com</w:t>
      </w:r>
      <w:r w:rsidRPr="007E0BCB">
        <w:rPr>
          <w:rFonts w:ascii="Arial" w:eastAsia="Courier New" w:hAnsi="Arial" w:cs="Arial"/>
          <w:color w:val="000000" w:themeColor="text1"/>
          <w:sz w:val="20"/>
        </w:rPr>
        <w:t>,</w:t>
      </w:r>
      <w:r w:rsidRPr="007E0BCB">
        <w:rPr>
          <w:rFonts w:ascii="Arial" w:hAnsi="Arial" w:cs="Arial"/>
          <w:color w:val="000000" w:themeColor="text1"/>
        </w:rPr>
        <w:t xml:space="preserve"> na stronach </w:t>
      </w:r>
      <w:hyperlink r:id="rId18" w:history="1">
        <w:r w:rsidR="007E0BCB" w:rsidRPr="007E0BCB">
          <w:rPr>
            <w:rStyle w:val="Hipercze"/>
            <w:rFonts w:ascii="Arial" w:hAnsi="Arial" w:cs="Arial"/>
          </w:rPr>
          <w:t>www.przetargi.info</w:t>
        </w:r>
      </w:hyperlink>
      <w:r w:rsidR="007E0BCB" w:rsidRPr="007E0BCB">
        <w:rPr>
          <w:rFonts w:ascii="Arial" w:hAnsi="Arial" w:cs="Arial"/>
          <w:color w:val="000000" w:themeColor="text1"/>
        </w:rPr>
        <w:t xml:space="preserve">, </w:t>
      </w:r>
      <w:hyperlink r:id="rId19" w:history="1">
        <w:r w:rsidR="007E0BCB" w:rsidRPr="007E0BCB">
          <w:rPr>
            <w:rStyle w:val="Hipercze"/>
            <w:rFonts w:ascii="Arial" w:hAnsi="Arial" w:cs="Arial"/>
          </w:rPr>
          <w:t>www.pressinfo.pl</w:t>
        </w:r>
      </w:hyperlink>
      <w:r w:rsidR="007E0BCB" w:rsidRPr="007E0BCB">
        <w:rPr>
          <w:rFonts w:ascii="Arial" w:hAnsi="Arial" w:cs="Arial"/>
          <w:color w:val="000000" w:themeColor="text1"/>
        </w:rPr>
        <w:t xml:space="preserve">, </w:t>
      </w:r>
      <w:hyperlink r:id="rId20" w:history="1">
        <w:r w:rsidR="007E0BCB" w:rsidRPr="007E0BCB">
          <w:rPr>
            <w:rStyle w:val="Hipercze"/>
            <w:rFonts w:ascii="Arial" w:hAnsi="Arial" w:cs="Arial"/>
          </w:rPr>
          <w:t>www.ezamowienia.gov.pl</w:t>
        </w:r>
      </w:hyperlink>
      <w:r w:rsidR="007E0BCB" w:rsidRPr="007E0BCB">
        <w:rPr>
          <w:rFonts w:ascii="Arial" w:hAnsi="Arial" w:cs="Arial"/>
          <w:color w:val="000000" w:themeColor="text1"/>
        </w:rPr>
        <w:t xml:space="preserve"> </w:t>
      </w:r>
      <w:r w:rsidR="007E0BCB">
        <w:rPr>
          <w:rFonts w:ascii="Arial" w:hAnsi="Arial" w:cs="Arial"/>
          <w:color w:val="000000" w:themeColor="text1"/>
        </w:rPr>
        <w:t xml:space="preserve"> oraz zostanie dostarczona</w:t>
      </w:r>
    </w:p>
    <w:p w14:paraId="148004AF" w14:textId="544A23D6" w:rsidR="003C56C3" w:rsidRPr="007E0BCB" w:rsidRDefault="003C56C3" w:rsidP="007E0BCB">
      <w:pPr>
        <w:spacing w:line="276" w:lineRule="auto"/>
        <w:ind w:left="4" w:right="13" w:firstLine="0"/>
        <w:rPr>
          <w:rFonts w:ascii="Arial" w:hAnsi="Arial" w:cs="Arial"/>
          <w:color w:val="000000" w:themeColor="text1"/>
        </w:rPr>
      </w:pPr>
      <w:r w:rsidRPr="007E0BCB">
        <w:rPr>
          <w:rFonts w:ascii="Arial" w:hAnsi="Arial" w:cs="Arial"/>
          <w:color w:val="000000" w:themeColor="text1"/>
        </w:rPr>
        <w:t xml:space="preserve">pocztą elektroniczną do wszystkich potencjalnych Oferentów, którzy </w:t>
      </w:r>
      <w:proofErr w:type="spellStart"/>
      <w:r w:rsidRPr="007E0BCB">
        <w:rPr>
          <w:rFonts w:ascii="Arial" w:hAnsi="Arial" w:cs="Arial"/>
          <w:color w:val="000000" w:themeColor="text1"/>
        </w:rPr>
        <w:t>otrzymaIi</w:t>
      </w:r>
      <w:proofErr w:type="spellEnd"/>
      <w:r w:rsidRPr="007E0BCB">
        <w:rPr>
          <w:rFonts w:ascii="Arial" w:hAnsi="Arial" w:cs="Arial"/>
          <w:color w:val="000000" w:themeColor="text1"/>
        </w:rPr>
        <w:t xml:space="preserve"> pierwotne zapytani</w:t>
      </w:r>
      <w:r w:rsidR="00327478" w:rsidRPr="007E0BCB">
        <w:rPr>
          <w:rFonts w:ascii="Arial" w:hAnsi="Arial" w:cs="Arial"/>
          <w:color w:val="000000" w:themeColor="text1"/>
        </w:rPr>
        <w:t>e</w:t>
      </w:r>
      <w:r w:rsidRPr="007E0BCB">
        <w:rPr>
          <w:rFonts w:ascii="Arial" w:hAnsi="Arial" w:cs="Arial"/>
          <w:color w:val="000000" w:themeColor="text1"/>
        </w:rPr>
        <w:t xml:space="preserve">.  </w:t>
      </w:r>
    </w:p>
    <w:p w14:paraId="0E406806" w14:textId="7549A4ED" w:rsidR="003C56C3" w:rsidRPr="00327478" w:rsidRDefault="003C56C3" w:rsidP="00327478">
      <w:pPr>
        <w:pStyle w:val="Akapitzlist"/>
        <w:numPr>
          <w:ilvl w:val="0"/>
          <w:numId w:val="72"/>
        </w:numPr>
        <w:spacing w:line="276" w:lineRule="auto"/>
        <w:ind w:right="13"/>
        <w:rPr>
          <w:rFonts w:ascii="Arial" w:hAnsi="Arial" w:cs="Arial"/>
          <w:color w:val="000000" w:themeColor="text1"/>
        </w:rPr>
      </w:pPr>
      <w:r w:rsidRPr="00327478">
        <w:rPr>
          <w:rFonts w:ascii="Arial" w:hAnsi="Arial" w:cs="Arial"/>
          <w:color w:val="000000" w:themeColor="text1"/>
        </w:rPr>
        <w:t xml:space="preserve">Jednocześnie Zamawiający może przedłużyć termin składania ofert w celu umożliwienia Oferentom uwzględnienia w przygotowanych ofertach otrzymanych zmian.  </w:t>
      </w:r>
    </w:p>
    <w:p w14:paraId="57E3555E" w14:textId="0138202A" w:rsidR="003C56C3" w:rsidRPr="007E0BCB" w:rsidRDefault="003C56C3" w:rsidP="00327478">
      <w:pPr>
        <w:pStyle w:val="Akapitzlist"/>
        <w:numPr>
          <w:ilvl w:val="0"/>
          <w:numId w:val="72"/>
        </w:numPr>
        <w:spacing w:line="276" w:lineRule="auto"/>
        <w:ind w:right="497"/>
        <w:rPr>
          <w:rFonts w:ascii="Arial" w:hAnsi="Arial" w:cs="Arial"/>
          <w:b/>
          <w:bCs/>
          <w:color w:val="000000" w:themeColor="text1"/>
          <w:szCs w:val="22"/>
        </w:rPr>
      </w:pPr>
      <w:r w:rsidRPr="007E0BCB">
        <w:rPr>
          <w:rFonts w:ascii="Arial" w:hAnsi="Arial" w:cs="Arial"/>
          <w:b/>
          <w:bCs/>
          <w:color w:val="000000" w:themeColor="text1"/>
        </w:rPr>
        <w:t xml:space="preserve">Szczegółowe informacje </w:t>
      </w:r>
      <w:r w:rsidR="00327478" w:rsidRPr="007E0BCB">
        <w:rPr>
          <w:rFonts w:ascii="Arial" w:hAnsi="Arial" w:cs="Arial"/>
          <w:b/>
          <w:bCs/>
          <w:color w:val="000000" w:themeColor="text1"/>
        </w:rPr>
        <w:t>oferenci mogą</w:t>
      </w:r>
      <w:r w:rsidRPr="007E0BCB">
        <w:rPr>
          <w:rFonts w:ascii="Arial" w:hAnsi="Arial" w:cs="Arial"/>
          <w:b/>
          <w:bCs/>
          <w:color w:val="000000" w:themeColor="text1"/>
        </w:rPr>
        <w:t xml:space="preserve"> uzyskać u Zamawiającego: </w:t>
      </w:r>
      <w:r w:rsidRPr="007E0BCB">
        <w:rPr>
          <w:rFonts w:ascii="Arial" w:hAnsi="Arial" w:cs="Arial"/>
          <w:b/>
          <w:bCs/>
          <w:color w:val="000000" w:themeColor="text1"/>
          <w:szCs w:val="22"/>
        </w:rPr>
        <w:t>Polska Izba Żywności Ekologicznej</w:t>
      </w:r>
      <w:r w:rsidR="00327478" w:rsidRPr="007E0BCB">
        <w:rPr>
          <w:rFonts w:ascii="Arial" w:hAnsi="Arial" w:cs="Arial"/>
          <w:b/>
          <w:bCs/>
          <w:color w:val="000000" w:themeColor="text1"/>
          <w:szCs w:val="22"/>
        </w:rPr>
        <w:t>,</w:t>
      </w:r>
      <w:r w:rsidRPr="007E0BCB">
        <w:rPr>
          <w:rFonts w:ascii="Arial" w:hAnsi="Arial" w:cs="Arial"/>
          <w:b/>
          <w:bCs/>
          <w:color w:val="000000" w:themeColor="text1"/>
          <w:szCs w:val="22"/>
        </w:rPr>
        <w:t xml:space="preserve"> e-mail: </w:t>
      </w:r>
      <w:r w:rsidR="006E1F08" w:rsidRPr="007E0BCB">
        <w:rPr>
          <w:rFonts w:ascii="Arial" w:hAnsi="Arial" w:cs="Arial"/>
          <w:b/>
          <w:bCs/>
        </w:rPr>
        <w:t>projekty@pize.info.pl.</w:t>
      </w:r>
    </w:p>
    <w:p w14:paraId="7875D3CF" w14:textId="77777777" w:rsidR="00327478" w:rsidRDefault="00327478" w:rsidP="00565A74">
      <w:pPr>
        <w:spacing w:after="0" w:line="276" w:lineRule="auto"/>
        <w:ind w:firstLine="0"/>
        <w:rPr>
          <w:rFonts w:ascii="Arial" w:hAnsi="Arial" w:cs="Arial"/>
          <w:color w:val="000000" w:themeColor="text1"/>
        </w:rPr>
      </w:pPr>
    </w:p>
    <w:p w14:paraId="474ED0EA" w14:textId="59890446" w:rsidR="003C56C3" w:rsidRPr="00565A74" w:rsidRDefault="003C56C3" w:rsidP="00565A74">
      <w:pPr>
        <w:spacing w:after="0" w:line="276" w:lineRule="auto"/>
        <w:ind w:firstLine="0"/>
        <w:rPr>
          <w:rFonts w:ascii="Arial" w:hAnsi="Arial" w:cs="Arial"/>
          <w:color w:val="000000" w:themeColor="text1"/>
        </w:rPr>
      </w:pPr>
      <w:r w:rsidRPr="00565A74">
        <w:rPr>
          <w:rFonts w:ascii="Arial" w:hAnsi="Arial" w:cs="Arial"/>
          <w:color w:val="000000" w:themeColor="text1"/>
        </w:rPr>
        <w:t xml:space="preserve">  </w:t>
      </w:r>
    </w:p>
    <w:p w14:paraId="35B16BB6" w14:textId="518560DB" w:rsidR="003C56C3" w:rsidRPr="00327478" w:rsidRDefault="00327478" w:rsidP="00565A74">
      <w:pPr>
        <w:spacing w:after="2" w:line="276" w:lineRule="auto"/>
        <w:ind w:firstLine="0"/>
        <w:rPr>
          <w:rFonts w:ascii="Arial" w:hAnsi="Arial" w:cs="Arial"/>
          <w:b/>
          <w:bCs/>
          <w:color w:val="000000" w:themeColor="text1"/>
          <w:sz w:val="24"/>
          <w:szCs w:val="28"/>
        </w:rPr>
      </w:pPr>
      <w:r w:rsidRPr="00327478">
        <w:rPr>
          <w:rFonts w:ascii="Arial" w:hAnsi="Arial" w:cs="Arial"/>
          <w:b/>
          <w:bCs/>
          <w:color w:val="000000" w:themeColor="text1"/>
          <w:sz w:val="24"/>
          <w:szCs w:val="28"/>
        </w:rPr>
        <w:t>XVI. ZAŁĄCZNIKI</w:t>
      </w:r>
    </w:p>
    <w:p w14:paraId="655F626E" w14:textId="77777777" w:rsidR="00EB175D" w:rsidRDefault="00EB175D" w:rsidP="00565A74">
      <w:pPr>
        <w:spacing w:after="2" w:line="276" w:lineRule="auto"/>
        <w:ind w:firstLine="0"/>
        <w:rPr>
          <w:rFonts w:ascii="Arial" w:hAnsi="Arial" w:cs="Arial"/>
          <w:color w:val="000000" w:themeColor="text1"/>
        </w:rPr>
      </w:pPr>
    </w:p>
    <w:p w14:paraId="75FEFFF8" w14:textId="77777777" w:rsidR="00EB175D" w:rsidRPr="00565A74" w:rsidRDefault="00EB175D" w:rsidP="00327478">
      <w:pPr>
        <w:spacing w:after="2" w:line="276" w:lineRule="auto"/>
        <w:ind w:left="0" w:firstLine="0"/>
        <w:rPr>
          <w:rFonts w:ascii="Arial" w:hAnsi="Arial" w:cs="Arial"/>
          <w:color w:val="000000" w:themeColor="text1"/>
        </w:rPr>
      </w:pPr>
    </w:p>
    <w:p w14:paraId="6737A856" w14:textId="77777777" w:rsidR="003C56C3" w:rsidRPr="00327478" w:rsidRDefault="003C56C3" w:rsidP="00327478">
      <w:pPr>
        <w:numPr>
          <w:ilvl w:val="0"/>
          <w:numId w:val="73"/>
        </w:numPr>
        <w:spacing w:line="276" w:lineRule="auto"/>
        <w:ind w:right="13"/>
        <w:rPr>
          <w:rFonts w:ascii="Arial" w:hAnsi="Arial" w:cs="Arial"/>
          <w:color w:val="000000" w:themeColor="text1"/>
        </w:rPr>
      </w:pPr>
      <w:r w:rsidRPr="00327478">
        <w:rPr>
          <w:rFonts w:ascii="Arial" w:hAnsi="Arial" w:cs="Arial"/>
          <w:color w:val="000000" w:themeColor="text1"/>
        </w:rPr>
        <w:t xml:space="preserve">Załącznik nr 1 – Założenia strategiczne i opis kampanii   </w:t>
      </w:r>
    </w:p>
    <w:p w14:paraId="5D41E0F4" w14:textId="77777777" w:rsidR="003C56C3" w:rsidRPr="00327478" w:rsidRDefault="003C56C3" w:rsidP="00327478">
      <w:pPr>
        <w:numPr>
          <w:ilvl w:val="0"/>
          <w:numId w:val="73"/>
        </w:numPr>
        <w:spacing w:after="32" w:line="276" w:lineRule="auto"/>
        <w:ind w:right="13"/>
        <w:rPr>
          <w:rFonts w:ascii="Arial" w:hAnsi="Arial" w:cs="Arial"/>
          <w:color w:val="000000" w:themeColor="text1"/>
        </w:rPr>
      </w:pPr>
      <w:r w:rsidRPr="00327478">
        <w:rPr>
          <w:rFonts w:ascii="Arial" w:hAnsi="Arial" w:cs="Arial"/>
          <w:color w:val="000000" w:themeColor="text1"/>
        </w:rPr>
        <w:t xml:space="preserve">Załącznik nr 2 - Wzór formularza ofertowego  </w:t>
      </w:r>
    </w:p>
    <w:p w14:paraId="435FD831" w14:textId="77777777" w:rsidR="003C56C3" w:rsidRPr="00327478" w:rsidRDefault="003C56C3" w:rsidP="00327478">
      <w:pPr>
        <w:numPr>
          <w:ilvl w:val="0"/>
          <w:numId w:val="73"/>
        </w:numPr>
        <w:spacing w:after="32" w:line="276" w:lineRule="auto"/>
        <w:ind w:right="13"/>
        <w:rPr>
          <w:rFonts w:ascii="Arial" w:hAnsi="Arial" w:cs="Arial"/>
          <w:color w:val="000000" w:themeColor="text1"/>
        </w:rPr>
      </w:pPr>
      <w:r w:rsidRPr="00327478">
        <w:rPr>
          <w:rFonts w:ascii="Arial" w:hAnsi="Arial" w:cs="Arial"/>
          <w:color w:val="000000" w:themeColor="text1"/>
        </w:rPr>
        <w:t xml:space="preserve">Załącznik nr 3 - Wzór Istotnych Postanowień Umowy (IPU)  </w:t>
      </w:r>
    </w:p>
    <w:p w14:paraId="4EF5AAB0" w14:textId="77777777" w:rsidR="003C56C3" w:rsidRPr="00327478" w:rsidRDefault="003C56C3" w:rsidP="00327478">
      <w:pPr>
        <w:numPr>
          <w:ilvl w:val="0"/>
          <w:numId w:val="73"/>
        </w:numPr>
        <w:spacing w:after="32" w:line="276" w:lineRule="auto"/>
        <w:ind w:right="13"/>
        <w:rPr>
          <w:rFonts w:ascii="Arial" w:hAnsi="Arial" w:cs="Arial"/>
          <w:color w:val="000000" w:themeColor="text1"/>
        </w:rPr>
      </w:pPr>
      <w:r w:rsidRPr="00327478">
        <w:rPr>
          <w:rFonts w:ascii="Arial" w:hAnsi="Arial" w:cs="Arial"/>
          <w:color w:val="000000" w:themeColor="text1"/>
        </w:rPr>
        <w:t xml:space="preserve">Załącznik nr 4 - Wykaz zrealizowanych kampanii i wydarzeń o charakterze wystawienniczym </w:t>
      </w:r>
    </w:p>
    <w:p w14:paraId="41A20871" w14:textId="77777777" w:rsidR="003C56C3" w:rsidRPr="00327478" w:rsidRDefault="003C56C3" w:rsidP="00327478">
      <w:pPr>
        <w:numPr>
          <w:ilvl w:val="0"/>
          <w:numId w:val="73"/>
        </w:numPr>
        <w:spacing w:after="32" w:line="276" w:lineRule="auto"/>
        <w:ind w:right="13"/>
        <w:rPr>
          <w:rFonts w:ascii="Arial" w:hAnsi="Arial" w:cs="Arial"/>
          <w:color w:val="000000" w:themeColor="text1"/>
        </w:rPr>
      </w:pPr>
      <w:r w:rsidRPr="00327478">
        <w:rPr>
          <w:rFonts w:ascii="Arial" w:hAnsi="Arial" w:cs="Arial"/>
          <w:color w:val="000000" w:themeColor="text1"/>
        </w:rPr>
        <w:t xml:space="preserve">Załącznik nr 5 – Wykaz osób, które będą uczestniczyć we wdrożeniu kampanii  </w:t>
      </w:r>
    </w:p>
    <w:p w14:paraId="002A9D1D" w14:textId="6F8E3882" w:rsidR="003C56C3" w:rsidRPr="00327478" w:rsidRDefault="003C56C3" w:rsidP="00327478">
      <w:pPr>
        <w:spacing w:after="0" w:line="276" w:lineRule="auto"/>
        <w:ind w:left="375" w:firstLine="120"/>
        <w:rPr>
          <w:rFonts w:ascii="Arial" w:hAnsi="Arial" w:cs="Arial"/>
          <w:color w:val="000000" w:themeColor="text1"/>
        </w:rPr>
      </w:pPr>
    </w:p>
    <w:p w14:paraId="0B2162BA" w14:textId="77777777" w:rsidR="003C56C3" w:rsidRPr="00565A74" w:rsidRDefault="003C56C3" w:rsidP="006E1F08">
      <w:pPr>
        <w:spacing w:after="14" w:line="276" w:lineRule="auto"/>
        <w:rPr>
          <w:rFonts w:ascii="Arial" w:hAnsi="Arial" w:cs="Arial"/>
          <w:color w:val="000000" w:themeColor="text1"/>
        </w:rPr>
      </w:pPr>
      <w:r w:rsidRPr="00565A74">
        <w:rPr>
          <w:rFonts w:ascii="Arial" w:eastAsia="Times New Roman" w:hAnsi="Arial" w:cs="Arial"/>
          <w:color w:val="000000" w:themeColor="text1"/>
          <w:sz w:val="24"/>
        </w:rPr>
        <w:t xml:space="preserve"> </w:t>
      </w:r>
      <w:r w:rsidRPr="00565A74">
        <w:rPr>
          <w:rFonts w:ascii="Arial" w:hAnsi="Arial" w:cs="Arial"/>
          <w:color w:val="000000" w:themeColor="text1"/>
        </w:rPr>
        <w:t xml:space="preserve"> </w:t>
      </w:r>
    </w:p>
    <w:p w14:paraId="1AD529E7" w14:textId="77777777" w:rsidR="003C56C3" w:rsidRPr="00565A74" w:rsidRDefault="003C56C3" w:rsidP="00565A74">
      <w:pPr>
        <w:spacing w:after="0" w:line="276" w:lineRule="auto"/>
        <w:ind w:firstLine="0"/>
        <w:rPr>
          <w:rFonts w:ascii="Arial" w:hAnsi="Arial" w:cs="Arial"/>
          <w:color w:val="000000" w:themeColor="text1"/>
        </w:rPr>
      </w:pPr>
      <w:r w:rsidRPr="00565A74">
        <w:rPr>
          <w:rFonts w:ascii="Arial" w:eastAsia="Times New Roman" w:hAnsi="Arial" w:cs="Arial"/>
          <w:color w:val="000000" w:themeColor="text1"/>
          <w:sz w:val="24"/>
        </w:rPr>
        <w:t xml:space="preserve"> </w:t>
      </w:r>
      <w:r w:rsidRPr="00565A74">
        <w:rPr>
          <w:rFonts w:ascii="Arial" w:hAnsi="Arial" w:cs="Arial"/>
          <w:color w:val="000000" w:themeColor="text1"/>
        </w:rPr>
        <w:t xml:space="preserve"> </w:t>
      </w:r>
    </w:p>
    <w:p w14:paraId="6923D7ED" w14:textId="77777777" w:rsidR="00BE6A1D" w:rsidRPr="00565A74" w:rsidRDefault="00BE6A1D" w:rsidP="00565A74">
      <w:pPr>
        <w:spacing w:line="276" w:lineRule="auto"/>
        <w:rPr>
          <w:rFonts w:ascii="Arial" w:hAnsi="Arial" w:cs="Arial"/>
          <w:color w:val="000000" w:themeColor="text1"/>
        </w:rPr>
      </w:pPr>
    </w:p>
    <w:sectPr w:rsidR="00BE6A1D" w:rsidRPr="00565A74" w:rsidSect="003C56C3">
      <w:footerReference w:type="even" r:id="rId21"/>
      <w:footerReference w:type="default" r:id="rId22"/>
      <w:pgSz w:w="11904" w:h="16838"/>
      <w:pgMar w:top="1143" w:right="1116" w:bottom="1160" w:left="11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C2341" w14:textId="77777777" w:rsidR="000B13F0" w:rsidRDefault="000B13F0">
      <w:pPr>
        <w:spacing w:after="0" w:line="240" w:lineRule="auto"/>
      </w:pPr>
      <w:r>
        <w:separator/>
      </w:r>
    </w:p>
  </w:endnote>
  <w:endnote w:type="continuationSeparator" w:id="0">
    <w:p w14:paraId="1C565702" w14:textId="77777777" w:rsidR="000B13F0" w:rsidRDefault="000B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95417090"/>
      <w:docPartObj>
        <w:docPartGallery w:val="Page Numbers (Bottom of Page)"/>
        <w:docPartUnique/>
      </w:docPartObj>
    </w:sdtPr>
    <w:sdtContent>
      <w:p w14:paraId="17662AFB" w14:textId="17A5A223" w:rsidR="00565A74" w:rsidRDefault="00565A74" w:rsidP="00CF6E3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A869099" w14:textId="77777777" w:rsidR="00565A74" w:rsidRDefault="00565A74" w:rsidP="00565A7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406112409"/>
      <w:docPartObj>
        <w:docPartGallery w:val="Page Numbers (Bottom of Page)"/>
        <w:docPartUnique/>
      </w:docPartObj>
    </w:sdtPr>
    <w:sdtContent>
      <w:p w14:paraId="3DDA9CAD" w14:textId="299E3020" w:rsidR="00565A74" w:rsidRDefault="00565A74" w:rsidP="00CF6E31">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16</w:t>
        </w:r>
        <w:r>
          <w:rPr>
            <w:rStyle w:val="Numerstrony"/>
          </w:rPr>
          <w:fldChar w:fldCharType="end"/>
        </w:r>
      </w:p>
    </w:sdtContent>
  </w:sdt>
  <w:p w14:paraId="718562FE" w14:textId="77777777" w:rsidR="001834B3" w:rsidRDefault="001834B3" w:rsidP="00565A7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A6D8" w14:textId="77777777" w:rsidR="000B13F0" w:rsidRDefault="000B13F0">
      <w:pPr>
        <w:spacing w:after="0" w:line="240" w:lineRule="auto"/>
      </w:pPr>
      <w:r>
        <w:separator/>
      </w:r>
    </w:p>
  </w:footnote>
  <w:footnote w:type="continuationSeparator" w:id="0">
    <w:p w14:paraId="52BDC953" w14:textId="77777777" w:rsidR="000B13F0" w:rsidRDefault="000B1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F5B"/>
    <w:multiLevelType w:val="hybridMultilevel"/>
    <w:tmpl w:val="24427838"/>
    <w:lvl w:ilvl="0" w:tplc="04150011">
      <w:start w:val="1"/>
      <w:numFmt w:val="decimal"/>
      <w:lvlText w:val="%1)"/>
      <w:lvlJc w:val="left"/>
      <w:pPr>
        <w:ind w:left="1444" w:hanging="360"/>
      </w:pPr>
    </w:lvl>
    <w:lvl w:ilvl="1" w:tplc="04150019" w:tentative="1">
      <w:start w:val="1"/>
      <w:numFmt w:val="lowerLetter"/>
      <w:lvlText w:val="%2."/>
      <w:lvlJc w:val="left"/>
      <w:pPr>
        <w:ind w:left="2164" w:hanging="360"/>
      </w:pPr>
    </w:lvl>
    <w:lvl w:ilvl="2" w:tplc="0415001B" w:tentative="1">
      <w:start w:val="1"/>
      <w:numFmt w:val="lowerRoman"/>
      <w:lvlText w:val="%3."/>
      <w:lvlJc w:val="right"/>
      <w:pPr>
        <w:ind w:left="2884" w:hanging="180"/>
      </w:pPr>
    </w:lvl>
    <w:lvl w:ilvl="3" w:tplc="0415000F" w:tentative="1">
      <w:start w:val="1"/>
      <w:numFmt w:val="decimal"/>
      <w:lvlText w:val="%4."/>
      <w:lvlJc w:val="left"/>
      <w:pPr>
        <w:ind w:left="3604" w:hanging="360"/>
      </w:pPr>
    </w:lvl>
    <w:lvl w:ilvl="4" w:tplc="04150019" w:tentative="1">
      <w:start w:val="1"/>
      <w:numFmt w:val="lowerLetter"/>
      <w:lvlText w:val="%5."/>
      <w:lvlJc w:val="left"/>
      <w:pPr>
        <w:ind w:left="4324" w:hanging="360"/>
      </w:pPr>
    </w:lvl>
    <w:lvl w:ilvl="5" w:tplc="0415001B" w:tentative="1">
      <w:start w:val="1"/>
      <w:numFmt w:val="lowerRoman"/>
      <w:lvlText w:val="%6."/>
      <w:lvlJc w:val="right"/>
      <w:pPr>
        <w:ind w:left="5044" w:hanging="180"/>
      </w:pPr>
    </w:lvl>
    <w:lvl w:ilvl="6" w:tplc="0415000F" w:tentative="1">
      <w:start w:val="1"/>
      <w:numFmt w:val="decimal"/>
      <w:lvlText w:val="%7."/>
      <w:lvlJc w:val="left"/>
      <w:pPr>
        <w:ind w:left="5764" w:hanging="360"/>
      </w:pPr>
    </w:lvl>
    <w:lvl w:ilvl="7" w:tplc="04150019" w:tentative="1">
      <w:start w:val="1"/>
      <w:numFmt w:val="lowerLetter"/>
      <w:lvlText w:val="%8."/>
      <w:lvlJc w:val="left"/>
      <w:pPr>
        <w:ind w:left="6484" w:hanging="360"/>
      </w:pPr>
    </w:lvl>
    <w:lvl w:ilvl="8" w:tplc="0415001B" w:tentative="1">
      <w:start w:val="1"/>
      <w:numFmt w:val="lowerRoman"/>
      <w:lvlText w:val="%9."/>
      <w:lvlJc w:val="right"/>
      <w:pPr>
        <w:ind w:left="7204" w:hanging="180"/>
      </w:pPr>
    </w:lvl>
  </w:abstractNum>
  <w:abstractNum w:abstractNumId="1" w15:restartNumberingAfterBreak="0">
    <w:nsid w:val="03AE59CD"/>
    <w:multiLevelType w:val="hybridMultilevel"/>
    <w:tmpl w:val="A3BA970C"/>
    <w:lvl w:ilvl="0" w:tplc="228809FC">
      <w:start w:val="1"/>
      <w:numFmt w:val="decimal"/>
      <w:lvlText w:val="%1."/>
      <w:lvlJc w:val="left"/>
      <w:pPr>
        <w:ind w:left="378" w:hanging="360"/>
      </w:pPr>
      <w:rPr>
        <w:rFonts w:hint="default"/>
        <w:b w:val="0"/>
        <w:bCs/>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2" w15:restartNumberingAfterBreak="0">
    <w:nsid w:val="04706D1B"/>
    <w:multiLevelType w:val="multilevel"/>
    <w:tmpl w:val="C98A667E"/>
    <w:lvl w:ilvl="0">
      <w:start w:val="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3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8869BB"/>
    <w:multiLevelType w:val="hybridMultilevel"/>
    <w:tmpl w:val="6BF28CE8"/>
    <w:lvl w:ilvl="0" w:tplc="A9C8CD38">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A5988"/>
    <w:multiLevelType w:val="hybridMultilevel"/>
    <w:tmpl w:val="D95893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B22A30"/>
    <w:multiLevelType w:val="hybridMultilevel"/>
    <w:tmpl w:val="63540852"/>
    <w:lvl w:ilvl="0" w:tplc="964204C8">
      <w:start w:val="1"/>
      <w:numFmt w:val="lowerLetter"/>
      <w:lvlText w:val="%1."/>
      <w:lvlJc w:val="left"/>
      <w:pPr>
        <w:ind w:left="2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6B866AC">
      <w:start w:val="1"/>
      <w:numFmt w:val="lowerLetter"/>
      <w:lvlText w:val="%2"/>
      <w:lvlJc w:val="left"/>
      <w:pPr>
        <w:ind w:left="10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D8AE12">
      <w:start w:val="1"/>
      <w:numFmt w:val="lowerRoman"/>
      <w:lvlText w:val="%3"/>
      <w:lvlJc w:val="left"/>
      <w:pPr>
        <w:ind w:left="18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E9EE1DE">
      <w:start w:val="1"/>
      <w:numFmt w:val="decimal"/>
      <w:lvlText w:val="%4"/>
      <w:lvlJc w:val="left"/>
      <w:pPr>
        <w:ind w:left="25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D542C68">
      <w:start w:val="1"/>
      <w:numFmt w:val="lowerLetter"/>
      <w:lvlText w:val="%5"/>
      <w:lvlJc w:val="left"/>
      <w:pPr>
        <w:ind w:left="32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2EEAA1A">
      <w:start w:val="1"/>
      <w:numFmt w:val="lowerRoman"/>
      <w:lvlText w:val="%6"/>
      <w:lvlJc w:val="left"/>
      <w:pPr>
        <w:ind w:left="39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C1E29EC">
      <w:start w:val="1"/>
      <w:numFmt w:val="decimal"/>
      <w:lvlText w:val="%7"/>
      <w:lvlJc w:val="left"/>
      <w:pPr>
        <w:ind w:left="46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D8C26D2">
      <w:start w:val="1"/>
      <w:numFmt w:val="lowerLetter"/>
      <w:lvlText w:val="%8"/>
      <w:lvlJc w:val="left"/>
      <w:pPr>
        <w:ind w:left="54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FF40312">
      <w:start w:val="1"/>
      <w:numFmt w:val="lowerRoman"/>
      <w:lvlText w:val="%9"/>
      <w:lvlJc w:val="left"/>
      <w:pPr>
        <w:ind w:left="61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0578EC"/>
    <w:multiLevelType w:val="hybridMultilevel"/>
    <w:tmpl w:val="B6B6174C"/>
    <w:lvl w:ilvl="0" w:tplc="452C0E7C">
      <w:start w:val="3"/>
      <w:numFmt w:val="lowerLetter"/>
      <w:lvlText w:val="%1."/>
      <w:lvlJc w:val="left"/>
      <w:pPr>
        <w:ind w:left="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C54FB82">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3B4A58C">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870D6DC">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2866D54">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72AF9D8">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136A24A">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C8C5886">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71467CE">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F44964"/>
    <w:multiLevelType w:val="hybridMultilevel"/>
    <w:tmpl w:val="8E96993C"/>
    <w:lvl w:ilvl="0" w:tplc="09AA21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6ACFB2">
      <w:start w:val="1"/>
      <w:numFmt w:val="bullet"/>
      <w:lvlText w:val="o"/>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669A96">
      <w:start w:val="1"/>
      <w:numFmt w:val="bullet"/>
      <w:lvlRestart w:val="0"/>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30FB36">
      <w:start w:val="1"/>
      <w:numFmt w:val="bullet"/>
      <w:lvlText w:val="•"/>
      <w:lvlJc w:val="left"/>
      <w:pPr>
        <w:ind w:left="1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A07096">
      <w:start w:val="1"/>
      <w:numFmt w:val="bullet"/>
      <w:lvlText w:val="o"/>
      <w:lvlJc w:val="left"/>
      <w:pPr>
        <w:ind w:left="2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482C4E">
      <w:start w:val="1"/>
      <w:numFmt w:val="bullet"/>
      <w:lvlText w:val="▪"/>
      <w:lvlJc w:val="left"/>
      <w:pPr>
        <w:ind w:left="2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5034BC">
      <w:start w:val="1"/>
      <w:numFmt w:val="bullet"/>
      <w:lvlText w:val="•"/>
      <w:lvlJc w:val="left"/>
      <w:pPr>
        <w:ind w:left="3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7A765A">
      <w:start w:val="1"/>
      <w:numFmt w:val="bullet"/>
      <w:lvlText w:val="o"/>
      <w:lvlJc w:val="left"/>
      <w:pPr>
        <w:ind w:left="4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90465E">
      <w:start w:val="1"/>
      <w:numFmt w:val="bullet"/>
      <w:lvlText w:val="▪"/>
      <w:lvlJc w:val="left"/>
      <w:pPr>
        <w:ind w:left="5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80614C"/>
    <w:multiLevelType w:val="hybridMultilevel"/>
    <w:tmpl w:val="DB34D3E0"/>
    <w:lvl w:ilvl="0" w:tplc="D84A2972">
      <w:start w:val="1"/>
      <w:numFmt w:val="lowerLetter"/>
      <w:lvlText w:val="%1)"/>
      <w:lvlJc w:val="left"/>
      <w:pPr>
        <w:ind w:left="19"/>
      </w:pPr>
      <w:rPr>
        <w:rFonts w:ascii="Arial" w:eastAsia="Calibri" w:hAnsi="Arial" w:cs="Arial"/>
        <w:b/>
        <w:bCs/>
        <w:i w:val="0"/>
        <w:strike w:val="0"/>
        <w:dstrike w:val="0"/>
        <w:color w:val="000000"/>
        <w:sz w:val="22"/>
        <w:szCs w:val="22"/>
        <w:u w:val="none" w:color="000000"/>
        <w:bdr w:val="none" w:sz="0" w:space="0" w:color="auto"/>
        <w:shd w:val="clear" w:color="auto" w:fill="auto"/>
        <w:vertAlign w:val="baseline"/>
      </w:rPr>
    </w:lvl>
    <w:lvl w:ilvl="1" w:tplc="A988609C">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2160FA8">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256AB18">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B275C6">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3085C90">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4DCD0B2">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3845D2C">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A18C664">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65359A"/>
    <w:multiLevelType w:val="hybridMultilevel"/>
    <w:tmpl w:val="0F86E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1F769A"/>
    <w:multiLevelType w:val="hybridMultilevel"/>
    <w:tmpl w:val="6EBC8A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56C7F25"/>
    <w:multiLevelType w:val="hybridMultilevel"/>
    <w:tmpl w:val="7EC02E48"/>
    <w:lvl w:ilvl="0" w:tplc="78EED450">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2" w15:restartNumberingAfterBreak="0">
    <w:nsid w:val="1A236DBF"/>
    <w:multiLevelType w:val="hybridMultilevel"/>
    <w:tmpl w:val="09988BE0"/>
    <w:lvl w:ilvl="0" w:tplc="8C0C4256">
      <w:start w:val="1"/>
      <w:numFmt w:val="lowerLetter"/>
      <w:lvlText w:val="%1."/>
      <w:lvlJc w:val="left"/>
      <w:pPr>
        <w:ind w:left="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9EA3EEE">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FC6E924">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F74A760">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74A8E2">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7ACB4BE">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0BCF42C">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E90F6F0">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95CD38A">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0247EC"/>
    <w:multiLevelType w:val="hybridMultilevel"/>
    <w:tmpl w:val="C8AE5190"/>
    <w:lvl w:ilvl="0" w:tplc="8DECFF0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140DB0">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C649EE">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5841F2">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1AF4B2">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10F54C">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CE0024">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5E1EDE">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C06B9C">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D1B57D7"/>
    <w:multiLevelType w:val="multilevel"/>
    <w:tmpl w:val="5B30D256"/>
    <w:lvl w:ilvl="0">
      <w:start w:val="14"/>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4C7792"/>
    <w:multiLevelType w:val="hybridMultilevel"/>
    <w:tmpl w:val="F2C4D6FE"/>
    <w:lvl w:ilvl="0" w:tplc="6FB87266">
      <w:start w:val="1"/>
      <w:numFmt w:val="lowerLetter"/>
      <w:lvlText w:val="%1."/>
      <w:lvlJc w:val="left"/>
      <w:pPr>
        <w:ind w:left="1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F4FB4C">
      <w:start w:val="1"/>
      <w:numFmt w:val="lowerLetter"/>
      <w:lvlText w:val="%2"/>
      <w:lvlJc w:val="left"/>
      <w:pPr>
        <w:ind w:left="1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FCABAE">
      <w:start w:val="1"/>
      <w:numFmt w:val="lowerRoman"/>
      <w:lvlText w:val="%3"/>
      <w:lvlJc w:val="left"/>
      <w:pPr>
        <w:ind w:left="2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089AAA">
      <w:start w:val="1"/>
      <w:numFmt w:val="decimal"/>
      <w:lvlText w:val="%4"/>
      <w:lvlJc w:val="left"/>
      <w:pPr>
        <w:ind w:left="2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FE425E">
      <w:start w:val="1"/>
      <w:numFmt w:val="lowerLetter"/>
      <w:lvlText w:val="%5"/>
      <w:lvlJc w:val="left"/>
      <w:pPr>
        <w:ind w:left="3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B8095E">
      <w:start w:val="1"/>
      <w:numFmt w:val="lowerRoman"/>
      <w:lvlText w:val="%6"/>
      <w:lvlJc w:val="left"/>
      <w:pPr>
        <w:ind w:left="4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FEE6C6">
      <w:start w:val="1"/>
      <w:numFmt w:val="decimal"/>
      <w:lvlText w:val="%7"/>
      <w:lvlJc w:val="left"/>
      <w:pPr>
        <w:ind w:left="4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E4239E">
      <w:start w:val="1"/>
      <w:numFmt w:val="lowerLetter"/>
      <w:lvlText w:val="%8"/>
      <w:lvlJc w:val="left"/>
      <w:pPr>
        <w:ind w:left="5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46D3B8">
      <w:start w:val="1"/>
      <w:numFmt w:val="lowerRoman"/>
      <w:lvlText w:val="%9"/>
      <w:lvlJc w:val="left"/>
      <w:pPr>
        <w:ind w:left="6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292363"/>
    <w:multiLevelType w:val="hybridMultilevel"/>
    <w:tmpl w:val="7564DA44"/>
    <w:lvl w:ilvl="0" w:tplc="31ECB27C">
      <w:start w:val="1"/>
      <w:numFmt w:val="decimal"/>
      <w:lvlText w:val="%1."/>
      <w:lvlJc w:val="left"/>
      <w:pPr>
        <w:ind w:left="2003" w:hanging="360"/>
      </w:pPr>
      <w:rPr>
        <w:rFonts w:hint="default"/>
        <w:b w:val="0"/>
        <w:bCs/>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7" w15:restartNumberingAfterBreak="0">
    <w:nsid w:val="216C5995"/>
    <w:multiLevelType w:val="hybridMultilevel"/>
    <w:tmpl w:val="D0E6AA82"/>
    <w:lvl w:ilvl="0" w:tplc="BA1A1EEE">
      <w:start w:val="1"/>
      <w:numFmt w:val="decimal"/>
      <w:lvlText w:val="%1."/>
      <w:lvlJc w:val="left"/>
      <w:pPr>
        <w:ind w:left="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16170A">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64CAD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30E31C">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64D2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384992">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5E3CE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60E13C">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2AE2F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26B2529"/>
    <w:multiLevelType w:val="hybridMultilevel"/>
    <w:tmpl w:val="BADC1F08"/>
    <w:lvl w:ilvl="0" w:tplc="E2EC24A0">
      <w:start w:val="1"/>
      <w:numFmt w:val="decimal"/>
      <w:lvlText w:val="%1."/>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005F16">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EAFC66">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6E14D8">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A6BAEA">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BA6C6C">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FE4BF4">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1A29E4">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32D766">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A25D15"/>
    <w:multiLevelType w:val="multilevel"/>
    <w:tmpl w:val="8C0AC476"/>
    <w:lvl w:ilvl="0">
      <w:start w:val="10"/>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D104AD"/>
    <w:multiLevelType w:val="hybridMultilevel"/>
    <w:tmpl w:val="3F0C0112"/>
    <w:lvl w:ilvl="0" w:tplc="52420D3E">
      <w:start w:val="1"/>
      <w:numFmt w:val="lowerLetter"/>
      <w:lvlText w:val="%1."/>
      <w:lvlJc w:val="left"/>
      <w:pPr>
        <w:ind w:left="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94E9E1E">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B34CC4A">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952AC62">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FB08C94">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BC42134">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CB4D8D4">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8AC00A4">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FFC461E">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ED43B3"/>
    <w:multiLevelType w:val="hybridMultilevel"/>
    <w:tmpl w:val="DA28B460"/>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2" w15:restartNumberingAfterBreak="0">
    <w:nsid w:val="296D7E87"/>
    <w:multiLevelType w:val="hybridMultilevel"/>
    <w:tmpl w:val="A8EA9E94"/>
    <w:lvl w:ilvl="0" w:tplc="41DE6B4A">
      <w:start w:val="1"/>
      <w:numFmt w:val="lowerLetter"/>
      <w:lvlText w:val="%1)"/>
      <w:lvlJc w:val="left"/>
      <w:pPr>
        <w:ind w:left="2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1A509A">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474E358">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F9AA0E4">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79CBD26">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F121508">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B0600D6">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F0E036">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C43486">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BEB080F"/>
    <w:multiLevelType w:val="hybridMultilevel"/>
    <w:tmpl w:val="88EC4B22"/>
    <w:lvl w:ilvl="0" w:tplc="2396972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1533B1"/>
    <w:multiLevelType w:val="multilevel"/>
    <w:tmpl w:val="1FAA09C2"/>
    <w:lvl w:ilvl="0">
      <w:start w:val="1"/>
      <w:numFmt w:val="lowerRoman"/>
      <w:lvlText w:val="%1."/>
      <w:lvlJc w:val="right"/>
      <w:pPr>
        <w:ind w:left="360" w:hanging="360"/>
      </w:pPr>
      <w:rPr>
        <w:rFonts w:hint="default"/>
        <w:b w:val="0"/>
        <w:bCs w:val="0"/>
        <w:color w:val="auto"/>
      </w:rPr>
    </w:lvl>
    <w:lvl w:ilvl="1">
      <w:start w:val="1"/>
      <w:numFmt w:val="decimal"/>
      <w:lvlText w:val="%2."/>
      <w:lvlJc w:val="left"/>
      <w:pPr>
        <w:ind w:left="360" w:hanging="360"/>
      </w:pPr>
      <w:rPr>
        <w:rFonts w:ascii="Arial" w:eastAsiaTheme="majorEastAsia" w:hAnsi="Arial" w:cs="Arial"/>
        <w:b/>
        <w:bCs/>
      </w:rPr>
    </w:lvl>
    <w:lvl w:ilvl="2">
      <w:start w:val="1"/>
      <w:numFmt w:val="lowerLetter"/>
      <w:lvlText w:val="%3)"/>
      <w:lvlJc w:val="left"/>
      <w:pPr>
        <w:ind w:left="360" w:hanging="360"/>
      </w:pPr>
    </w:lvl>
    <w:lvl w:ilvl="3">
      <w:start w:val="1"/>
      <w:numFmt w:val="lowerRoman"/>
      <w:lvlText w:val="%4."/>
      <w:lvlJc w:val="right"/>
      <w:pPr>
        <w:ind w:left="360" w:hanging="360"/>
      </w:p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2F436BD8"/>
    <w:multiLevelType w:val="multilevel"/>
    <w:tmpl w:val="C47A0D68"/>
    <w:styleLink w:val="Biecalista1"/>
    <w:lvl w:ilvl="0">
      <w:start w:val="1"/>
      <w:numFmt w:val="lowerLetter"/>
      <w:lvlText w:val="%1)"/>
      <w:lvlJc w:val="left"/>
      <w:pPr>
        <w:ind w:left="360" w:hanging="360"/>
      </w:pPr>
      <w:rPr>
        <w:rFonts w:ascii="Arial" w:eastAsia="Calibri" w:hAnsi="Arial" w:cs="Arial"/>
        <w:b w:val="0"/>
      </w:rPr>
    </w:lvl>
    <w:lvl w:ilvl="1">
      <w:start w:val="1"/>
      <w:numFmt w:val="decimal"/>
      <w:lvlText w:val="%2."/>
      <w:lvlJc w:val="left"/>
      <w:pPr>
        <w:ind w:left="720" w:hanging="720"/>
      </w:pPr>
      <w:rPr>
        <w:rFonts w:ascii="Arial" w:eastAsiaTheme="minorHAnsi" w:hAnsi="Arial" w:cs="Arial"/>
        <w:b/>
        <w:bCs w:val="0"/>
      </w:rPr>
    </w:lvl>
    <w:lvl w:ilvl="2">
      <w:start w:val="1"/>
      <w:numFmt w:val="lowerLetter"/>
      <w:lvlText w:val="%3)"/>
      <w:lvlJc w:val="left"/>
      <w:pPr>
        <w:ind w:left="360" w:hanging="360"/>
      </w:p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F482935"/>
    <w:multiLevelType w:val="hybridMultilevel"/>
    <w:tmpl w:val="12489FC0"/>
    <w:lvl w:ilvl="0" w:tplc="008414E2">
      <w:start w:val="1"/>
      <w:numFmt w:val="bullet"/>
      <w:lvlText w:val="-"/>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E474E6">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4A8D5E">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0E37C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5635B2">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2CC600">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2E0790">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120352">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3883A4">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F8F4419"/>
    <w:multiLevelType w:val="hybridMultilevel"/>
    <w:tmpl w:val="E0721086"/>
    <w:lvl w:ilvl="0" w:tplc="40489012">
      <w:start w:val="1"/>
      <w:numFmt w:val="decimal"/>
      <w:lvlText w:val="%1."/>
      <w:lvlJc w:val="left"/>
      <w:pPr>
        <w:ind w:left="369" w:hanging="360"/>
      </w:pPr>
      <w:rPr>
        <w:rFonts w:hint="default"/>
        <w:b/>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28" w15:restartNumberingAfterBreak="0">
    <w:nsid w:val="31891E29"/>
    <w:multiLevelType w:val="hybridMultilevel"/>
    <w:tmpl w:val="BD200D32"/>
    <w:lvl w:ilvl="0" w:tplc="1528EE44">
      <w:start w:val="1"/>
      <w:numFmt w:val="decimal"/>
      <w:lvlText w:val="%1."/>
      <w:lvlJc w:val="left"/>
      <w:pPr>
        <w:ind w:left="360" w:hanging="360"/>
      </w:pPr>
      <w:rPr>
        <w:rFonts w:cs="Calibri" w:hint="default"/>
        <w:b/>
        <w:bCs w:val="0"/>
      </w:rPr>
    </w:lvl>
    <w:lvl w:ilvl="1" w:tplc="04150019">
      <w:start w:val="1"/>
      <w:numFmt w:val="lowerLetter"/>
      <w:lvlText w:val="%2."/>
      <w:lvlJc w:val="left"/>
      <w:pPr>
        <w:ind w:left="1080" w:hanging="360"/>
      </w:pPr>
    </w:lvl>
    <w:lvl w:ilvl="2" w:tplc="A37C7AD4">
      <w:start w:val="1"/>
      <w:numFmt w:val="lowerRoman"/>
      <w:lvlText w:val="%3."/>
      <w:lvlJc w:val="right"/>
      <w:pPr>
        <w:ind w:left="1800" w:hanging="180"/>
      </w:pPr>
      <w:rPr>
        <w:b w:val="0"/>
        <w:bCs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1CB63B6"/>
    <w:multiLevelType w:val="multilevel"/>
    <w:tmpl w:val="184A523A"/>
    <w:lvl w:ilvl="0">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4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636635E"/>
    <w:multiLevelType w:val="hybridMultilevel"/>
    <w:tmpl w:val="CFA6A272"/>
    <w:lvl w:ilvl="0" w:tplc="702A926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6ECA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586B3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66633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C05C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10B6C0">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1EFA8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C4AE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B2883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AA05B07"/>
    <w:multiLevelType w:val="hybridMultilevel"/>
    <w:tmpl w:val="B43A9070"/>
    <w:lvl w:ilvl="0" w:tplc="97FE5E1A">
      <w:start w:val="2"/>
      <w:numFmt w:val="lowerLetter"/>
      <w:lvlText w:val="%1."/>
      <w:lvlJc w:val="left"/>
      <w:pPr>
        <w:ind w:left="2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948FC4">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F8CF106">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670F276">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108F792">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DE83C7A">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74A08A2">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68E430">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E4C6700">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AFA4B41"/>
    <w:multiLevelType w:val="hybridMultilevel"/>
    <w:tmpl w:val="74043D0A"/>
    <w:lvl w:ilvl="0" w:tplc="05C80B14">
      <w:start w:val="1"/>
      <w:numFmt w:val="lowerLetter"/>
      <w:lvlText w:val="%1."/>
      <w:lvlJc w:val="left"/>
      <w:pPr>
        <w:ind w:left="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AC85DA0">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6CA4600">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6EE0B86">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EB8AEF4">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6A2BFB6">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B7A85E0">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480F104">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DB025AC">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B821A16"/>
    <w:multiLevelType w:val="hybridMultilevel"/>
    <w:tmpl w:val="0DE0BD88"/>
    <w:lvl w:ilvl="0" w:tplc="A1F6E81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A8CFCE">
      <w:start w:val="1"/>
      <w:numFmt w:val="bullet"/>
      <w:lvlText w:val="-"/>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8A6864">
      <w:start w:val="1"/>
      <w:numFmt w:val="bullet"/>
      <w:lvlText w:val="▪"/>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FE2A">
      <w:start w:val="1"/>
      <w:numFmt w:val="bullet"/>
      <w:lvlText w:val="•"/>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74823A">
      <w:start w:val="1"/>
      <w:numFmt w:val="bullet"/>
      <w:lvlText w:val="o"/>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84C2E6">
      <w:start w:val="1"/>
      <w:numFmt w:val="bullet"/>
      <w:lvlText w:val="▪"/>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62C8F6">
      <w:start w:val="1"/>
      <w:numFmt w:val="bullet"/>
      <w:lvlText w:val="•"/>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F055C6">
      <w:start w:val="1"/>
      <w:numFmt w:val="bullet"/>
      <w:lvlText w:val="o"/>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B8E58E">
      <w:start w:val="1"/>
      <w:numFmt w:val="bullet"/>
      <w:lvlText w:val="▪"/>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EC18AB"/>
    <w:multiLevelType w:val="hybridMultilevel"/>
    <w:tmpl w:val="64941B5E"/>
    <w:lvl w:ilvl="0" w:tplc="5A1A1C6C">
      <w:start w:val="1"/>
      <w:numFmt w:val="bullet"/>
      <w:lvlText w:val=""/>
      <w:lvlJc w:val="left"/>
      <w:pPr>
        <w:ind w:left="1068" w:hanging="360"/>
      </w:pPr>
      <w:rPr>
        <w:rFonts w:ascii="Symbol" w:hAnsi="Symbol" w:hint="default"/>
      </w:rPr>
    </w:lvl>
    <w:lvl w:ilvl="1" w:tplc="537E6AB2">
      <w:start w:val="4"/>
      <w:numFmt w:val="bullet"/>
      <w:lvlText w:val=""/>
      <w:lvlJc w:val="left"/>
      <w:pPr>
        <w:ind w:left="1788" w:hanging="360"/>
      </w:pPr>
      <w:rPr>
        <w:rFonts w:ascii="Symbol" w:eastAsia="Calibri" w:hAnsi="Symbol" w:cs="Arial" w:hint="default"/>
        <w:b/>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3D191D61"/>
    <w:multiLevelType w:val="multilevel"/>
    <w:tmpl w:val="71AE86B0"/>
    <w:lvl w:ilvl="0">
      <w:numFmt w:val="decimal"/>
      <w:lvlText w:val="%1"/>
      <w:lvlJc w:val="left"/>
      <w:pPr>
        <w:ind w:left="360" w:hanging="360"/>
      </w:pPr>
      <w:rPr>
        <w:rFonts w:hint="default"/>
      </w:rPr>
    </w:lvl>
    <w:lvl w:ilvl="1">
      <w:start w:val="3"/>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36" w15:restartNumberingAfterBreak="0">
    <w:nsid w:val="3E4F24F0"/>
    <w:multiLevelType w:val="hybridMultilevel"/>
    <w:tmpl w:val="7A92AD30"/>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7" w15:restartNumberingAfterBreak="0">
    <w:nsid w:val="3F6D779F"/>
    <w:multiLevelType w:val="multilevel"/>
    <w:tmpl w:val="95FA06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04310A0"/>
    <w:multiLevelType w:val="multilevel"/>
    <w:tmpl w:val="EABCB310"/>
    <w:lvl w:ilvl="0">
      <w:start w:val="1"/>
      <w:numFmt w:val="decimal"/>
      <w:lvlText w:val="%1."/>
      <w:lvlJc w:val="left"/>
      <w:pPr>
        <w:ind w:left="360" w:hanging="360"/>
      </w:pPr>
      <w:rPr>
        <w:rFonts w:ascii="Arial" w:eastAsia="Calibri" w:hAnsi="Arial" w:cs="Arial"/>
        <w:b/>
      </w:rPr>
    </w:lvl>
    <w:lvl w:ilvl="1">
      <w:start w:val="1"/>
      <w:numFmt w:val="lowerLetter"/>
      <w:lvlText w:val="%2)"/>
      <w:lvlJc w:val="left"/>
      <w:pPr>
        <w:ind w:left="374" w:hanging="360"/>
      </w:pPr>
      <w:rPr>
        <w:rFonts w:ascii="Arial" w:eastAsia="Calibri" w:hAnsi="Arial" w:cs="Arial"/>
      </w:rPr>
    </w:lvl>
    <w:lvl w:ilvl="2">
      <w:start w:val="1"/>
      <w:numFmt w:val="decimal"/>
      <w:lvlText w:val="%1.%2.%3."/>
      <w:lvlJc w:val="left"/>
      <w:pPr>
        <w:ind w:left="748" w:hanging="720"/>
      </w:pPr>
      <w:rPr>
        <w:rFonts w:hint="default"/>
        <w:b/>
      </w:rPr>
    </w:lvl>
    <w:lvl w:ilvl="3">
      <w:start w:val="1"/>
      <w:numFmt w:val="decimal"/>
      <w:lvlText w:val="%1.%2.%3.%4."/>
      <w:lvlJc w:val="left"/>
      <w:pPr>
        <w:ind w:left="1122" w:hanging="1080"/>
      </w:pPr>
      <w:rPr>
        <w:rFonts w:hint="default"/>
        <w:b/>
      </w:rPr>
    </w:lvl>
    <w:lvl w:ilvl="4">
      <w:start w:val="1"/>
      <w:numFmt w:val="decimal"/>
      <w:lvlText w:val="%1.%2.%3.%4.%5."/>
      <w:lvlJc w:val="left"/>
      <w:pPr>
        <w:ind w:left="1136" w:hanging="1080"/>
      </w:pPr>
      <w:rPr>
        <w:rFonts w:hint="default"/>
        <w:b/>
      </w:rPr>
    </w:lvl>
    <w:lvl w:ilvl="5">
      <w:start w:val="1"/>
      <w:numFmt w:val="decimal"/>
      <w:lvlText w:val="%1.%2.%3.%4.%5.%6."/>
      <w:lvlJc w:val="left"/>
      <w:pPr>
        <w:ind w:left="1510" w:hanging="1440"/>
      </w:pPr>
      <w:rPr>
        <w:rFonts w:hint="default"/>
        <w:b/>
      </w:rPr>
    </w:lvl>
    <w:lvl w:ilvl="6">
      <w:start w:val="1"/>
      <w:numFmt w:val="decimal"/>
      <w:lvlText w:val="%1.%2.%3.%4.%5.%6.%7."/>
      <w:lvlJc w:val="left"/>
      <w:pPr>
        <w:ind w:left="1524" w:hanging="1440"/>
      </w:pPr>
      <w:rPr>
        <w:rFonts w:hint="default"/>
        <w:b/>
      </w:rPr>
    </w:lvl>
    <w:lvl w:ilvl="7">
      <w:start w:val="1"/>
      <w:numFmt w:val="decimal"/>
      <w:lvlText w:val="%1.%2.%3.%4.%5.%6.%7.%8."/>
      <w:lvlJc w:val="left"/>
      <w:pPr>
        <w:ind w:left="1898" w:hanging="1800"/>
      </w:pPr>
      <w:rPr>
        <w:rFonts w:hint="default"/>
        <w:b/>
      </w:rPr>
    </w:lvl>
    <w:lvl w:ilvl="8">
      <w:start w:val="1"/>
      <w:numFmt w:val="decimal"/>
      <w:lvlText w:val="%1.%2.%3.%4.%5.%6.%7.%8.%9."/>
      <w:lvlJc w:val="left"/>
      <w:pPr>
        <w:ind w:left="1912" w:hanging="1800"/>
      </w:pPr>
      <w:rPr>
        <w:rFonts w:hint="default"/>
        <w:b/>
      </w:rPr>
    </w:lvl>
  </w:abstractNum>
  <w:abstractNum w:abstractNumId="39" w15:restartNumberingAfterBreak="0">
    <w:nsid w:val="423D671D"/>
    <w:multiLevelType w:val="hybridMultilevel"/>
    <w:tmpl w:val="F3D0235E"/>
    <w:lvl w:ilvl="0" w:tplc="4A04146C">
      <w:start w:val="1"/>
      <w:numFmt w:val="decimal"/>
      <w:lvlText w:val="%1."/>
      <w:lvlJc w:val="left"/>
      <w:pPr>
        <w:ind w:left="230"/>
      </w:pPr>
      <w:rPr>
        <w:rFonts w:ascii="Arial" w:eastAsia="Calibri" w:hAnsi="Arial" w:cs="Arial" w:hint="default"/>
        <w:b w:val="0"/>
        <w:bCs w:val="0"/>
        <w:i w:val="0"/>
        <w:strike w:val="0"/>
        <w:dstrike w:val="0"/>
        <w:color w:val="000000"/>
        <w:sz w:val="22"/>
        <w:szCs w:val="22"/>
        <w:u w:val="none" w:color="000000"/>
        <w:bdr w:val="none" w:sz="0" w:space="0" w:color="auto"/>
        <w:shd w:val="clear" w:color="auto" w:fill="auto"/>
        <w:vertAlign w:val="baseline"/>
      </w:rPr>
    </w:lvl>
    <w:lvl w:ilvl="1" w:tplc="10143D2C">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BF442AA">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3CA6F00">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D522482">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AB07E4C">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14226C4">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C0600B8">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836289A">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3BF2CE2"/>
    <w:multiLevelType w:val="hybridMultilevel"/>
    <w:tmpl w:val="3558CA1A"/>
    <w:lvl w:ilvl="0" w:tplc="D4FA1CF0">
      <w:start w:val="1"/>
      <w:numFmt w:val="lowerLetter"/>
      <w:lvlText w:val="%1."/>
      <w:lvlJc w:val="left"/>
      <w:pPr>
        <w:ind w:left="2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8244364">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C6E7938">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C80AC2E">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4D6A0A4">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2E34A8">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74AA91A">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D0ECAF4">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BDC0B06">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426372F"/>
    <w:multiLevelType w:val="hybridMultilevel"/>
    <w:tmpl w:val="A0A8DE1A"/>
    <w:lvl w:ilvl="0" w:tplc="34E823AE">
      <w:start w:val="1"/>
      <w:numFmt w:val="decimal"/>
      <w:lvlText w:val="%1."/>
      <w:lvlJc w:val="left"/>
      <w:pPr>
        <w:ind w:left="369" w:hanging="360"/>
      </w:pPr>
      <w:rPr>
        <w:rFonts w:hint="default"/>
        <w:b w:val="0"/>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47C09BC"/>
    <w:multiLevelType w:val="hybridMultilevel"/>
    <w:tmpl w:val="36801DA4"/>
    <w:lvl w:ilvl="0" w:tplc="928A1EAE">
      <w:start w:val="1"/>
      <w:numFmt w:val="bullet"/>
      <w:lvlText w:val="-"/>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B2A04A">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6750A">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AEA156">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FA74CC">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D4C61C">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009FB6">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32F5FE">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44C5E2">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4E4128C"/>
    <w:multiLevelType w:val="hybridMultilevel"/>
    <w:tmpl w:val="91A27F42"/>
    <w:lvl w:ilvl="0" w:tplc="72769D24">
      <w:start w:val="1"/>
      <w:numFmt w:val="decimal"/>
      <w:lvlText w:val="%1."/>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821C64">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5AA130">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7CFE20">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96EE8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4ABA3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6692D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741B0A">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268F54">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8010744"/>
    <w:multiLevelType w:val="multilevel"/>
    <w:tmpl w:val="95FA06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AC70040"/>
    <w:multiLevelType w:val="hybridMultilevel"/>
    <w:tmpl w:val="9336201E"/>
    <w:lvl w:ilvl="0" w:tplc="09AA2128">
      <w:start w:val="1"/>
      <w:numFmt w:val="bullet"/>
      <w:lvlText w:val="•"/>
      <w:lvlJc w:val="left"/>
      <w:pPr>
        <w:ind w:left="1156"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46" w15:restartNumberingAfterBreak="0">
    <w:nsid w:val="4E21141D"/>
    <w:multiLevelType w:val="hybridMultilevel"/>
    <w:tmpl w:val="DC9E5A8E"/>
    <w:lvl w:ilvl="0" w:tplc="1C80DCD2">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7" w15:restartNumberingAfterBreak="0">
    <w:nsid w:val="4F455376"/>
    <w:multiLevelType w:val="hybridMultilevel"/>
    <w:tmpl w:val="AABA1FF8"/>
    <w:lvl w:ilvl="0" w:tplc="29563BDA">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48" w15:restartNumberingAfterBreak="0">
    <w:nsid w:val="51404F30"/>
    <w:multiLevelType w:val="hybridMultilevel"/>
    <w:tmpl w:val="444C79F6"/>
    <w:lvl w:ilvl="0" w:tplc="0415000F">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9" w15:restartNumberingAfterBreak="0">
    <w:nsid w:val="53082BA0"/>
    <w:multiLevelType w:val="hybridMultilevel"/>
    <w:tmpl w:val="94725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2E00E6"/>
    <w:multiLevelType w:val="multilevel"/>
    <w:tmpl w:val="6D9C53B8"/>
    <w:lvl w:ilvl="0">
      <w:start w:val="1"/>
      <w:numFmt w:val="lowerRoman"/>
      <w:lvlText w:val="%1."/>
      <w:lvlJc w:val="right"/>
      <w:pPr>
        <w:ind w:left="360" w:hanging="360"/>
      </w:pPr>
      <w:rPr>
        <w:rFonts w:hint="default"/>
        <w:b w:val="0"/>
        <w:bCs w:val="0"/>
        <w:color w:val="auto"/>
      </w:rPr>
    </w:lvl>
    <w:lvl w:ilvl="1">
      <w:start w:val="1"/>
      <w:numFmt w:val="decimal"/>
      <w:lvlText w:val="%2."/>
      <w:lvlJc w:val="left"/>
      <w:pPr>
        <w:ind w:left="360" w:hanging="360"/>
      </w:pPr>
      <w:rPr>
        <w:rFonts w:ascii="Arial" w:eastAsiaTheme="majorEastAsia" w:hAnsi="Arial" w:cs="Arial"/>
        <w:b w:val="0"/>
        <w:bCs w:val="0"/>
      </w:rPr>
    </w:lvl>
    <w:lvl w:ilvl="2">
      <w:start w:val="1"/>
      <w:numFmt w:val="lowerLetter"/>
      <w:lvlText w:val="%3)"/>
      <w:lvlJc w:val="left"/>
      <w:pPr>
        <w:ind w:left="360" w:hanging="360"/>
      </w:pPr>
    </w:lvl>
    <w:lvl w:ilvl="3">
      <w:start w:val="1"/>
      <w:numFmt w:val="lowerRoman"/>
      <w:lvlText w:val="%4."/>
      <w:lvlJc w:val="right"/>
      <w:pPr>
        <w:ind w:left="360" w:hanging="360"/>
      </w:p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55364547"/>
    <w:multiLevelType w:val="hybridMultilevel"/>
    <w:tmpl w:val="DA1286BA"/>
    <w:lvl w:ilvl="0" w:tplc="F8DCA78E">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B0DD1A">
      <w:start w:val="1"/>
      <w:numFmt w:val="bullet"/>
      <w:lvlText w:val="o"/>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90FA48">
      <w:start w:val="1"/>
      <w:numFmt w:val="bullet"/>
      <w:lvlText w:val="▪"/>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A2B5FE">
      <w:start w:val="1"/>
      <w:numFmt w:val="bullet"/>
      <w:lvlText w:val="•"/>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AE01BC">
      <w:start w:val="1"/>
      <w:numFmt w:val="bullet"/>
      <w:lvlText w:val="o"/>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204ABE">
      <w:start w:val="1"/>
      <w:numFmt w:val="bullet"/>
      <w:lvlText w:val="▪"/>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286262">
      <w:start w:val="1"/>
      <w:numFmt w:val="bullet"/>
      <w:lvlText w:val="•"/>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E481E">
      <w:start w:val="1"/>
      <w:numFmt w:val="bullet"/>
      <w:lvlText w:val="o"/>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0A354C">
      <w:start w:val="1"/>
      <w:numFmt w:val="bullet"/>
      <w:lvlText w:val="▪"/>
      <w:lvlJc w:val="left"/>
      <w:pPr>
        <w:ind w:left="6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8A61BB9"/>
    <w:multiLevelType w:val="hybridMultilevel"/>
    <w:tmpl w:val="CB3C68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F67E95"/>
    <w:multiLevelType w:val="hybridMultilevel"/>
    <w:tmpl w:val="5770B818"/>
    <w:lvl w:ilvl="0" w:tplc="228809FC">
      <w:start w:val="1"/>
      <w:numFmt w:val="decimal"/>
      <w:lvlText w:val="%1."/>
      <w:lvlJc w:val="left"/>
      <w:pPr>
        <w:ind w:left="369" w:hanging="360"/>
      </w:pPr>
      <w:rPr>
        <w:rFonts w:hint="default"/>
        <w:b w:val="0"/>
        <w:bCs/>
      </w:rPr>
    </w:lvl>
    <w:lvl w:ilvl="1" w:tplc="04150019">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54" w15:restartNumberingAfterBreak="0">
    <w:nsid w:val="5B201D24"/>
    <w:multiLevelType w:val="hybridMultilevel"/>
    <w:tmpl w:val="461CFAB6"/>
    <w:lvl w:ilvl="0" w:tplc="022C8D74">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55" w15:restartNumberingAfterBreak="0">
    <w:nsid w:val="5E041743"/>
    <w:multiLevelType w:val="hybridMultilevel"/>
    <w:tmpl w:val="38509CFE"/>
    <w:lvl w:ilvl="0" w:tplc="62888750">
      <w:start w:val="1"/>
      <w:numFmt w:val="lowerLetter"/>
      <w:lvlText w:val="%1."/>
      <w:lvlJc w:val="left"/>
      <w:pPr>
        <w:ind w:left="2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78A66C">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02EBA60">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210435A">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ECA1B06">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3B06EBE">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50AB662">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352C2F2">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36C09FC">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E5B119E"/>
    <w:multiLevelType w:val="hybridMultilevel"/>
    <w:tmpl w:val="069E5612"/>
    <w:lvl w:ilvl="0" w:tplc="0415000F">
      <w:start w:val="1"/>
      <w:numFmt w:val="decimal"/>
      <w:lvlText w:val="%1."/>
      <w:lvlJc w:val="left"/>
      <w:pPr>
        <w:ind w:left="739" w:hanging="360"/>
      </w:p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57" w15:restartNumberingAfterBreak="0">
    <w:nsid w:val="5EB6280C"/>
    <w:multiLevelType w:val="hybridMultilevel"/>
    <w:tmpl w:val="37DEBB56"/>
    <w:lvl w:ilvl="0" w:tplc="830A7EE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E3747B"/>
    <w:multiLevelType w:val="multilevel"/>
    <w:tmpl w:val="EB26B9AC"/>
    <w:lvl w:ilvl="0">
      <w:start w:val="1"/>
      <w:numFmt w:val="bullet"/>
      <w:lvlText w:val=""/>
      <w:lvlJc w:val="left"/>
      <w:pPr>
        <w:ind w:left="360" w:hanging="360"/>
      </w:pPr>
      <w:rPr>
        <w:rFonts w:ascii="Symbol" w:hAnsi="Symbol" w:hint="default"/>
        <w:b w:val="0"/>
      </w:rPr>
    </w:lvl>
    <w:lvl w:ilvl="1">
      <w:start w:val="1"/>
      <w:numFmt w:val="decimal"/>
      <w:lvlText w:val="%2."/>
      <w:lvlJc w:val="left"/>
      <w:pPr>
        <w:ind w:left="720" w:hanging="720"/>
      </w:pPr>
      <w:rPr>
        <w:rFonts w:ascii="Arial" w:eastAsiaTheme="minorHAnsi" w:hAnsi="Arial" w:cs="Arial" w:hint="default"/>
        <w:b w:val="0"/>
        <w:bCs/>
      </w:rPr>
    </w:lvl>
    <w:lvl w:ilvl="2">
      <w:start w:val="1"/>
      <w:numFmt w:val="lowerLetter"/>
      <w:lvlText w:val="%3)"/>
      <w:lvlJc w:val="left"/>
      <w:pPr>
        <w:ind w:left="360" w:hanging="360"/>
      </w:pPr>
      <w:rPr>
        <w:rFonts w:hint="default"/>
      </w:rPr>
    </w:lvl>
    <w:lvl w:ilvl="3">
      <w:start w:val="1"/>
      <w:numFmt w:val="lowerRoman"/>
      <w:lvlText w:val="%4."/>
      <w:lvlJc w:val="right"/>
      <w:pPr>
        <w:ind w:left="360" w:hanging="360"/>
      </w:pPr>
      <w:rPr>
        <w:b w:val="0"/>
        <w:bCs w:val="0"/>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608343AC"/>
    <w:multiLevelType w:val="hybridMultilevel"/>
    <w:tmpl w:val="9A4AB526"/>
    <w:lvl w:ilvl="0" w:tplc="0724516E">
      <w:start w:val="1"/>
      <w:numFmt w:val="lowerLetter"/>
      <w:lvlText w:val="%1."/>
      <w:lvlJc w:val="left"/>
      <w:pPr>
        <w:ind w:left="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054D6BA">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94A9522">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BA05D36">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922C94">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E2AB40">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2225A2A">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C545428">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52C826E">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1386B68"/>
    <w:multiLevelType w:val="hybridMultilevel"/>
    <w:tmpl w:val="6646FE92"/>
    <w:lvl w:ilvl="0" w:tplc="F24AC18C">
      <w:start w:val="2"/>
      <w:numFmt w:val="lowerLetter"/>
      <w:lvlText w:val="%1."/>
      <w:lvlJc w:val="left"/>
      <w:pPr>
        <w:ind w:left="2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28EECBA">
      <w:start w:val="1"/>
      <w:numFmt w:val="lowerLetter"/>
      <w:lvlText w:val="%2"/>
      <w:lvlJc w:val="left"/>
      <w:pPr>
        <w:ind w:left="10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6226C44">
      <w:start w:val="1"/>
      <w:numFmt w:val="lowerRoman"/>
      <w:lvlText w:val="%3"/>
      <w:lvlJc w:val="left"/>
      <w:pPr>
        <w:ind w:left="18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A6AFA2">
      <w:start w:val="1"/>
      <w:numFmt w:val="decimal"/>
      <w:lvlText w:val="%4"/>
      <w:lvlJc w:val="left"/>
      <w:pPr>
        <w:ind w:left="2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CB88496">
      <w:start w:val="1"/>
      <w:numFmt w:val="lowerLetter"/>
      <w:lvlText w:val="%5"/>
      <w:lvlJc w:val="left"/>
      <w:pPr>
        <w:ind w:left="3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35878DC">
      <w:start w:val="1"/>
      <w:numFmt w:val="lowerRoman"/>
      <w:lvlText w:val="%6"/>
      <w:lvlJc w:val="left"/>
      <w:pPr>
        <w:ind w:left="3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908CF90">
      <w:start w:val="1"/>
      <w:numFmt w:val="decimal"/>
      <w:lvlText w:val="%7"/>
      <w:lvlJc w:val="left"/>
      <w:pPr>
        <w:ind w:left="4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01CAEEC">
      <w:start w:val="1"/>
      <w:numFmt w:val="lowerLetter"/>
      <w:lvlText w:val="%8"/>
      <w:lvlJc w:val="left"/>
      <w:pPr>
        <w:ind w:left="5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AD6AEE2">
      <w:start w:val="1"/>
      <w:numFmt w:val="lowerRoman"/>
      <w:lvlText w:val="%9"/>
      <w:lvlJc w:val="left"/>
      <w:pPr>
        <w:ind w:left="6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5A360C7"/>
    <w:multiLevelType w:val="multilevel"/>
    <w:tmpl w:val="C4B00CCE"/>
    <w:lvl w:ilvl="0">
      <w:start w:val="1"/>
      <w:numFmt w:val="lowerLetter"/>
      <w:lvlText w:val="%1)"/>
      <w:lvlJc w:val="left"/>
      <w:pPr>
        <w:ind w:left="360" w:hanging="360"/>
      </w:pPr>
      <w:rPr>
        <w:rFonts w:hint="default"/>
        <w:b/>
        <w:sz w:val="22"/>
      </w:rPr>
    </w:lvl>
    <w:lvl w:ilvl="1">
      <w:start w:val="1"/>
      <w:numFmt w:val="decimal"/>
      <w:lvlText w:val="%2."/>
      <w:lvlJc w:val="left"/>
      <w:pPr>
        <w:ind w:left="374" w:hanging="360"/>
      </w:pPr>
      <w:rPr>
        <w:b/>
        <w:bCs/>
        <w:sz w:val="22"/>
        <w:szCs w:val="24"/>
      </w:rPr>
    </w:lvl>
    <w:lvl w:ilvl="2">
      <w:start w:val="1"/>
      <w:numFmt w:val="lowerLetter"/>
      <w:lvlText w:val="%3)"/>
      <w:lvlJc w:val="left"/>
      <w:pPr>
        <w:ind w:left="388" w:hanging="360"/>
      </w:pPr>
    </w:lvl>
    <w:lvl w:ilvl="3">
      <w:start w:val="1"/>
      <w:numFmt w:val="decimal"/>
      <w:lvlText w:val="%1.%2.%3.%4."/>
      <w:lvlJc w:val="left"/>
      <w:pPr>
        <w:ind w:left="1122" w:hanging="1080"/>
      </w:pPr>
      <w:rPr>
        <w:rFonts w:hint="default"/>
        <w:b/>
        <w:sz w:val="22"/>
      </w:rPr>
    </w:lvl>
    <w:lvl w:ilvl="4">
      <w:start w:val="1"/>
      <w:numFmt w:val="decimal"/>
      <w:lvlText w:val="%1.%2.%3.%4.%5."/>
      <w:lvlJc w:val="left"/>
      <w:pPr>
        <w:ind w:left="1136" w:hanging="1080"/>
      </w:pPr>
      <w:rPr>
        <w:rFonts w:hint="default"/>
        <w:b/>
        <w:sz w:val="22"/>
      </w:rPr>
    </w:lvl>
    <w:lvl w:ilvl="5">
      <w:start w:val="1"/>
      <w:numFmt w:val="decimal"/>
      <w:lvlText w:val="%1.%2.%3.%4.%5.%6."/>
      <w:lvlJc w:val="left"/>
      <w:pPr>
        <w:ind w:left="1510" w:hanging="1440"/>
      </w:pPr>
      <w:rPr>
        <w:rFonts w:hint="default"/>
        <w:b/>
        <w:sz w:val="22"/>
      </w:rPr>
    </w:lvl>
    <w:lvl w:ilvl="6">
      <w:start w:val="1"/>
      <w:numFmt w:val="decimal"/>
      <w:lvlText w:val="%1.%2.%3.%4.%5.%6.%7."/>
      <w:lvlJc w:val="left"/>
      <w:pPr>
        <w:ind w:left="1524" w:hanging="1440"/>
      </w:pPr>
      <w:rPr>
        <w:rFonts w:hint="default"/>
        <w:b/>
        <w:sz w:val="22"/>
      </w:rPr>
    </w:lvl>
    <w:lvl w:ilvl="7">
      <w:start w:val="1"/>
      <w:numFmt w:val="decimal"/>
      <w:lvlText w:val="%1.%2.%3.%4.%5.%6.%7.%8."/>
      <w:lvlJc w:val="left"/>
      <w:pPr>
        <w:ind w:left="1898" w:hanging="1800"/>
      </w:pPr>
      <w:rPr>
        <w:rFonts w:hint="default"/>
        <w:b/>
        <w:sz w:val="22"/>
      </w:rPr>
    </w:lvl>
    <w:lvl w:ilvl="8">
      <w:start w:val="1"/>
      <w:numFmt w:val="decimal"/>
      <w:lvlText w:val="%1.%2.%3.%4.%5.%6.%7.%8.%9."/>
      <w:lvlJc w:val="left"/>
      <w:pPr>
        <w:ind w:left="2272" w:hanging="2160"/>
      </w:pPr>
      <w:rPr>
        <w:rFonts w:hint="default"/>
        <w:b/>
        <w:sz w:val="22"/>
      </w:rPr>
    </w:lvl>
  </w:abstractNum>
  <w:abstractNum w:abstractNumId="62" w15:restartNumberingAfterBreak="0">
    <w:nsid w:val="65C91EDA"/>
    <w:multiLevelType w:val="hybridMultilevel"/>
    <w:tmpl w:val="7E62D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7203A4"/>
    <w:multiLevelType w:val="hybridMultilevel"/>
    <w:tmpl w:val="8EAE255E"/>
    <w:lvl w:ilvl="0" w:tplc="E782256E">
      <w:start w:val="1"/>
      <w:numFmt w:val="bullet"/>
      <w:lvlText w:val="•"/>
      <w:lvlJc w:val="left"/>
      <w:pPr>
        <w:ind w:left="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CEEBE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CA90F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664DA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C51C4">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6EA43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9EBAE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528DD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C8912E">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EA627C1"/>
    <w:multiLevelType w:val="hybridMultilevel"/>
    <w:tmpl w:val="F102860E"/>
    <w:lvl w:ilvl="0" w:tplc="04150013">
      <w:start w:val="1"/>
      <w:numFmt w:val="upperRoman"/>
      <w:lvlText w:val="%1."/>
      <w:lvlJc w:val="right"/>
      <w:pPr>
        <w:ind w:left="194" w:hanging="180"/>
      </w:pPr>
      <w:rPr>
        <w:b/>
        <w:bCs/>
      </w:rPr>
    </w:lvl>
    <w:lvl w:ilvl="1" w:tplc="04150019">
      <w:start w:val="1"/>
      <w:numFmt w:val="lowerLetter"/>
      <w:lvlText w:val="%2."/>
      <w:lvlJc w:val="left"/>
      <w:pPr>
        <w:ind w:left="1094" w:hanging="360"/>
      </w:pPr>
    </w:lvl>
    <w:lvl w:ilvl="2" w:tplc="31ECB27C">
      <w:start w:val="1"/>
      <w:numFmt w:val="decimal"/>
      <w:lvlText w:val="%3."/>
      <w:lvlJc w:val="left"/>
      <w:pPr>
        <w:ind w:left="1994" w:hanging="360"/>
      </w:pPr>
      <w:rPr>
        <w:rFonts w:hint="default"/>
        <w:b w:val="0"/>
        <w:bCs/>
      </w:r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65" w15:restartNumberingAfterBreak="0">
    <w:nsid w:val="70831274"/>
    <w:multiLevelType w:val="multilevel"/>
    <w:tmpl w:val="F3942D0E"/>
    <w:lvl w:ilvl="0">
      <w:start w:val="1"/>
      <w:numFmt w:val="lowerLetter"/>
      <w:lvlText w:val="%1)"/>
      <w:lvlJc w:val="left"/>
      <w:pPr>
        <w:ind w:left="360" w:hanging="360"/>
      </w:pPr>
      <w:rPr>
        <w:rFonts w:ascii="Arial" w:eastAsia="Calibri" w:hAnsi="Arial" w:cs="Arial" w:hint="default"/>
        <w:b w:val="0"/>
      </w:rPr>
    </w:lvl>
    <w:lvl w:ilvl="1">
      <w:start w:val="1"/>
      <w:numFmt w:val="decimal"/>
      <w:lvlText w:val="%2."/>
      <w:lvlJc w:val="left"/>
      <w:pPr>
        <w:ind w:left="720" w:hanging="720"/>
      </w:pPr>
      <w:rPr>
        <w:rFonts w:ascii="Arial" w:eastAsiaTheme="minorHAnsi" w:hAnsi="Arial" w:cs="Arial" w:hint="default"/>
        <w:b/>
        <w:bCs w:val="0"/>
      </w:rPr>
    </w:lvl>
    <w:lvl w:ilvl="2">
      <w:start w:val="1"/>
      <w:numFmt w:val="lowerLetter"/>
      <w:lvlText w:val="%3)"/>
      <w:lvlJc w:val="left"/>
      <w:pPr>
        <w:ind w:left="360" w:hanging="360"/>
      </w:pPr>
      <w:rPr>
        <w:rFonts w:hint="default"/>
      </w:rPr>
    </w:lvl>
    <w:lvl w:ilvl="3">
      <w:start w:val="1"/>
      <w:numFmt w:val="upperRoman"/>
      <w:lvlText w:val="%4."/>
      <w:lvlJc w:val="left"/>
      <w:pPr>
        <w:ind w:left="360" w:hanging="360"/>
      </w:pPr>
      <w:rPr>
        <w:rFonts w:asciiTheme="minorHAnsi" w:eastAsiaTheme="minorHAnsi" w:hAnsiTheme="minorHAnsi" w:cstheme="minorHAnsi"/>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718F3B81"/>
    <w:multiLevelType w:val="hybridMultilevel"/>
    <w:tmpl w:val="05806334"/>
    <w:lvl w:ilvl="0" w:tplc="5C2CA19E">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AB2A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FEA4AA">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226AB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5E067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6088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A4C4E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4CC89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7E403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4204099"/>
    <w:multiLevelType w:val="multilevel"/>
    <w:tmpl w:val="EB26B9AC"/>
    <w:lvl w:ilvl="0">
      <w:start w:val="1"/>
      <w:numFmt w:val="bullet"/>
      <w:lvlText w:val=""/>
      <w:lvlJc w:val="left"/>
      <w:pPr>
        <w:ind w:left="360" w:hanging="360"/>
      </w:pPr>
      <w:rPr>
        <w:rFonts w:ascii="Symbol" w:hAnsi="Symbol" w:hint="default"/>
        <w:b w:val="0"/>
      </w:rPr>
    </w:lvl>
    <w:lvl w:ilvl="1">
      <w:start w:val="1"/>
      <w:numFmt w:val="decimal"/>
      <w:lvlText w:val="%2."/>
      <w:lvlJc w:val="left"/>
      <w:pPr>
        <w:ind w:left="720" w:hanging="720"/>
      </w:pPr>
      <w:rPr>
        <w:rFonts w:ascii="Arial" w:eastAsiaTheme="minorHAnsi" w:hAnsi="Arial" w:cs="Arial" w:hint="default"/>
        <w:b w:val="0"/>
        <w:bCs/>
      </w:rPr>
    </w:lvl>
    <w:lvl w:ilvl="2">
      <w:start w:val="1"/>
      <w:numFmt w:val="lowerLetter"/>
      <w:lvlText w:val="%3)"/>
      <w:lvlJc w:val="left"/>
      <w:pPr>
        <w:ind w:left="360" w:hanging="360"/>
      </w:pPr>
      <w:rPr>
        <w:rFonts w:hint="default"/>
      </w:rPr>
    </w:lvl>
    <w:lvl w:ilvl="3">
      <w:start w:val="1"/>
      <w:numFmt w:val="lowerRoman"/>
      <w:lvlText w:val="%4."/>
      <w:lvlJc w:val="right"/>
      <w:pPr>
        <w:ind w:left="360" w:hanging="360"/>
      </w:pPr>
      <w:rPr>
        <w:b w:val="0"/>
        <w:bCs w:val="0"/>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7AE0292C"/>
    <w:multiLevelType w:val="multilevel"/>
    <w:tmpl w:val="A440D9D4"/>
    <w:lvl w:ilvl="0">
      <w:start w:val="1"/>
      <w:numFmt w:val="decimal"/>
      <w:lvlText w:val="%1."/>
      <w:lvlJc w:val="left"/>
      <w:pPr>
        <w:ind w:left="345" w:hanging="360"/>
      </w:pPr>
      <w:rPr>
        <w:rFonts w:hint="default"/>
        <w:b/>
      </w:rPr>
    </w:lvl>
    <w:lvl w:ilvl="1">
      <w:start w:val="2"/>
      <w:numFmt w:val="decimal"/>
      <w:isLgl/>
      <w:lvlText w:val="%1.%2"/>
      <w:lvlJc w:val="left"/>
      <w:pPr>
        <w:ind w:left="729" w:hanging="360"/>
      </w:pPr>
      <w:rPr>
        <w:rFonts w:hint="default"/>
      </w:rPr>
    </w:lvl>
    <w:lvl w:ilvl="2">
      <w:start w:val="1"/>
      <w:numFmt w:val="decimal"/>
      <w:isLgl/>
      <w:lvlText w:val="%1.%2.%3"/>
      <w:lvlJc w:val="left"/>
      <w:pPr>
        <w:ind w:left="1473"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601" w:hanging="1080"/>
      </w:pPr>
      <w:rPr>
        <w:rFonts w:hint="default"/>
      </w:rPr>
    </w:lvl>
    <w:lvl w:ilvl="5">
      <w:start w:val="1"/>
      <w:numFmt w:val="decimal"/>
      <w:isLgl/>
      <w:lvlText w:val="%1.%2.%3.%4.%5.%6"/>
      <w:lvlJc w:val="left"/>
      <w:pPr>
        <w:ind w:left="2985" w:hanging="1080"/>
      </w:pPr>
      <w:rPr>
        <w:rFonts w:hint="default"/>
      </w:rPr>
    </w:lvl>
    <w:lvl w:ilvl="6">
      <w:start w:val="1"/>
      <w:numFmt w:val="decimal"/>
      <w:isLgl/>
      <w:lvlText w:val="%1.%2.%3.%4.%5.%6.%7"/>
      <w:lvlJc w:val="left"/>
      <w:pPr>
        <w:ind w:left="3729" w:hanging="1440"/>
      </w:pPr>
      <w:rPr>
        <w:rFonts w:hint="default"/>
      </w:rPr>
    </w:lvl>
    <w:lvl w:ilvl="7">
      <w:start w:val="1"/>
      <w:numFmt w:val="decimal"/>
      <w:isLgl/>
      <w:lvlText w:val="%1.%2.%3.%4.%5.%6.%7.%8"/>
      <w:lvlJc w:val="left"/>
      <w:pPr>
        <w:ind w:left="4113" w:hanging="1440"/>
      </w:pPr>
      <w:rPr>
        <w:rFonts w:hint="default"/>
      </w:rPr>
    </w:lvl>
    <w:lvl w:ilvl="8">
      <w:start w:val="1"/>
      <w:numFmt w:val="decimal"/>
      <w:isLgl/>
      <w:lvlText w:val="%1.%2.%3.%4.%5.%6.%7.%8.%9"/>
      <w:lvlJc w:val="left"/>
      <w:pPr>
        <w:ind w:left="4497" w:hanging="1440"/>
      </w:pPr>
      <w:rPr>
        <w:rFonts w:hint="default"/>
      </w:rPr>
    </w:lvl>
  </w:abstractNum>
  <w:abstractNum w:abstractNumId="69" w15:restartNumberingAfterBreak="0">
    <w:nsid w:val="7B617E09"/>
    <w:multiLevelType w:val="hybridMultilevel"/>
    <w:tmpl w:val="BD4EDAF8"/>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0" w15:restartNumberingAfterBreak="0">
    <w:nsid w:val="7BBA56A7"/>
    <w:multiLevelType w:val="multilevel"/>
    <w:tmpl w:val="63F64ED8"/>
    <w:lvl w:ilvl="0">
      <w:start w:val="1"/>
      <w:numFmt w:val="lowerLetter"/>
      <w:lvlText w:val="%1)"/>
      <w:lvlJc w:val="left"/>
      <w:pPr>
        <w:ind w:left="360" w:hanging="360"/>
      </w:pPr>
      <w:rPr>
        <w:rFonts w:ascii="Arial" w:eastAsia="Calibri" w:hAnsi="Arial" w:cs="Arial"/>
        <w:b w:val="0"/>
      </w:rPr>
    </w:lvl>
    <w:lvl w:ilvl="1">
      <w:start w:val="1"/>
      <w:numFmt w:val="decimal"/>
      <w:lvlText w:val="%2."/>
      <w:lvlJc w:val="left"/>
      <w:pPr>
        <w:ind w:left="720" w:hanging="720"/>
      </w:pPr>
      <w:rPr>
        <w:rFonts w:ascii="Arial" w:eastAsiaTheme="minorHAnsi" w:hAnsi="Arial" w:cs="Arial"/>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7C941062"/>
    <w:multiLevelType w:val="multilevel"/>
    <w:tmpl w:val="C47A0D68"/>
    <w:lvl w:ilvl="0">
      <w:start w:val="1"/>
      <w:numFmt w:val="lowerLetter"/>
      <w:lvlText w:val="%1)"/>
      <w:lvlJc w:val="left"/>
      <w:pPr>
        <w:ind w:left="360" w:hanging="360"/>
      </w:pPr>
      <w:rPr>
        <w:rFonts w:ascii="Arial" w:eastAsia="Calibri" w:hAnsi="Arial" w:cs="Arial"/>
        <w:b w:val="0"/>
      </w:rPr>
    </w:lvl>
    <w:lvl w:ilvl="1">
      <w:start w:val="1"/>
      <w:numFmt w:val="decimal"/>
      <w:lvlText w:val="%2."/>
      <w:lvlJc w:val="left"/>
      <w:pPr>
        <w:ind w:left="720" w:hanging="720"/>
      </w:pPr>
      <w:rPr>
        <w:rFonts w:ascii="Arial" w:eastAsiaTheme="minorHAnsi" w:hAnsi="Arial" w:cs="Arial"/>
        <w:b/>
        <w:bCs w:val="0"/>
      </w:rPr>
    </w:lvl>
    <w:lvl w:ilvl="2">
      <w:start w:val="1"/>
      <w:numFmt w:val="lowerLetter"/>
      <w:lvlText w:val="%3)"/>
      <w:lvlJc w:val="left"/>
      <w:pPr>
        <w:ind w:left="360" w:hanging="360"/>
      </w:p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7F4B396C"/>
    <w:multiLevelType w:val="hybridMultilevel"/>
    <w:tmpl w:val="D44E3FBE"/>
    <w:lvl w:ilvl="0" w:tplc="F2427AB4">
      <w:start w:val="1"/>
      <w:numFmt w:val="decimal"/>
      <w:lvlText w:val="%1."/>
      <w:lvlJc w:val="left"/>
      <w:pPr>
        <w:ind w:left="1409" w:hanging="705"/>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num w:numId="1" w16cid:durableId="1848934005">
    <w:abstractNumId w:val="17"/>
  </w:num>
  <w:num w:numId="2" w16cid:durableId="1105930240">
    <w:abstractNumId w:val="13"/>
  </w:num>
  <w:num w:numId="3" w16cid:durableId="14699393">
    <w:abstractNumId w:val="18"/>
  </w:num>
  <w:num w:numId="4" w16cid:durableId="867914576">
    <w:abstractNumId w:val="43"/>
  </w:num>
  <w:num w:numId="5" w16cid:durableId="421418591">
    <w:abstractNumId w:val="20"/>
  </w:num>
  <w:num w:numId="6" w16cid:durableId="2102875865">
    <w:abstractNumId w:val="6"/>
  </w:num>
  <w:num w:numId="7" w16cid:durableId="1715231434">
    <w:abstractNumId w:val="5"/>
  </w:num>
  <w:num w:numId="8" w16cid:durableId="1552573294">
    <w:abstractNumId w:val="29"/>
  </w:num>
  <w:num w:numId="9" w16cid:durableId="905844415">
    <w:abstractNumId w:val="7"/>
  </w:num>
  <w:num w:numId="10" w16cid:durableId="1235893424">
    <w:abstractNumId w:val="63"/>
  </w:num>
  <w:num w:numId="11" w16cid:durableId="1164279628">
    <w:abstractNumId w:val="2"/>
  </w:num>
  <w:num w:numId="12" w16cid:durableId="124855815">
    <w:abstractNumId w:val="15"/>
  </w:num>
  <w:num w:numId="13" w16cid:durableId="360279274">
    <w:abstractNumId w:val="33"/>
  </w:num>
  <w:num w:numId="14" w16cid:durableId="1345939207">
    <w:abstractNumId w:val="31"/>
  </w:num>
  <w:num w:numId="15" w16cid:durableId="976952766">
    <w:abstractNumId w:val="12"/>
  </w:num>
  <w:num w:numId="16" w16cid:durableId="1317494332">
    <w:abstractNumId w:val="39"/>
  </w:num>
  <w:num w:numId="17" w16cid:durableId="1983345881">
    <w:abstractNumId w:val="32"/>
  </w:num>
  <w:num w:numId="18" w16cid:durableId="1550873923">
    <w:abstractNumId w:val="59"/>
  </w:num>
  <w:num w:numId="19" w16cid:durableId="890263863">
    <w:abstractNumId w:val="40"/>
  </w:num>
  <w:num w:numId="20" w16cid:durableId="1086532352">
    <w:abstractNumId w:val="60"/>
  </w:num>
  <w:num w:numId="21" w16cid:durableId="889338845">
    <w:abstractNumId w:val="19"/>
  </w:num>
  <w:num w:numId="22" w16cid:durableId="558784694">
    <w:abstractNumId w:val="66"/>
  </w:num>
  <w:num w:numId="23" w16cid:durableId="975062936">
    <w:abstractNumId w:val="30"/>
  </w:num>
  <w:num w:numId="24" w16cid:durableId="1056389591">
    <w:abstractNumId w:val="22"/>
  </w:num>
  <w:num w:numId="25" w16cid:durableId="319583170">
    <w:abstractNumId w:val="55"/>
  </w:num>
  <w:num w:numId="26" w16cid:durableId="1112359810">
    <w:abstractNumId w:val="14"/>
  </w:num>
  <w:num w:numId="27" w16cid:durableId="1225801851">
    <w:abstractNumId w:val="8"/>
  </w:num>
  <w:num w:numId="28" w16cid:durableId="2037928754">
    <w:abstractNumId w:val="51"/>
  </w:num>
  <w:num w:numId="29" w16cid:durableId="435832684">
    <w:abstractNumId w:val="42"/>
  </w:num>
  <w:num w:numId="30" w16cid:durableId="1926568891">
    <w:abstractNumId w:val="26"/>
  </w:num>
  <w:num w:numId="31" w16cid:durableId="1385251540">
    <w:abstractNumId w:val="72"/>
  </w:num>
  <w:num w:numId="32" w16cid:durableId="298414164">
    <w:abstractNumId w:val="46"/>
  </w:num>
  <w:num w:numId="33" w16cid:durableId="1196189960">
    <w:abstractNumId w:val="62"/>
  </w:num>
  <w:num w:numId="34" w16cid:durableId="1736926454">
    <w:abstractNumId w:val="9"/>
  </w:num>
  <w:num w:numId="35" w16cid:durableId="531460088">
    <w:abstractNumId w:val="57"/>
  </w:num>
  <w:num w:numId="36" w16cid:durableId="570970958">
    <w:abstractNumId w:val="10"/>
  </w:num>
  <w:num w:numId="37" w16cid:durableId="476142403">
    <w:abstractNumId w:val="68"/>
  </w:num>
  <w:num w:numId="38" w16cid:durableId="1426413625">
    <w:abstractNumId w:val="37"/>
  </w:num>
  <w:num w:numId="39" w16cid:durableId="494030347">
    <w:abstractNumId w:val="36"/>
  </w:num>
  <w:num w:numId="40" w16cid:durableId="75716002">
    <w:abstractNumId w:val="0"/>
  </w:num>
  <w:num w:numId="41" w16cid:durableId="1591741981">
    <w:abstractNumId w:val="21"/>
  </w:num>
  <w:num w:numId="42" w16cid:durableId="1181624519">
    <w:abstractNumId w:val="23"/>
  </w:num>
  <w:num w:numId="43" w16cid:durableId="585922867">
    <w:abstractNumId w:val="69"/>
  </w:num>
  <w:num w:numId="44" w16cid:durableId="1137990811">
    <w:abstractNumId w:val="35"/>
  </w:num>
  <w:num w:numId="45" w16cid:durableId="1964579157">
    <w:abstractNumId w:val="47"/>
  </w:num>
  <w:num w:numId="46" w16cid:durableId="1201211332">
    <w:abstractNumId w:val="44"/>
  </w:num>
  <w:num w:numId="47" w16cid:durableId="391462727">
    <w:abstractNumId w:val="45"/>
  </w:num>
  <w:num w:numId="48" w16cid:durableId="214465423">
    <w:abstractNumId w:val="28"/>
  </w:num>
  <w:num w:numId="49" w16cid:durableId="366174681">
    <w:abstractNumId w:val="70"/>
  </w:num>
  <w:num w:numId="50" w16cid:durableId="540167020">
    <w:abstractNumId w:val="11"/>
  </w:num>
  <w:num w:numId="51" w16cid:durableId="1643391301">
    <w:abstractNumId w:val="54"/>
  </w:num>
  <w:num w:numId="52" w16cid:durableId="698776947">
    <w:abstractNumId w:val="64"/>
  </w:num>
  <w:num w:numId="53" w16cid:durableId="2089230258">
    <w:abstractNumId w:val="61"/>
  </w:num>
  <w:num w:numId="54" w16cid:durableId="978342314">
    <w:abstractNumId w:val="38"/>
  </w:num>
  <w:num w:numId="55" w16cid:durableId="519314583">
    <w:abstractNumId w:val="65"/>
  </w:num>
  <w:num w:numId="56" w16cid:durableId="2123261583">
    <w:abstractNumId w:val="50"/>
  </w:num>
  <w:num w:numId="57" w16cid:durableId="731735846">
    <w:abstractNumId w:val="52"/>
  </w:num>
  <w:num w:numId="58" w16cid:durableId="718476009">
    <w:abstractNumId w:val="3"/>
  </w:num>
  <w:num w:numId="59" w16cid:durableId="1508523029">
    <w:abstractNumId w:val="34"/>
  </w:num>
  <w:num w:numId="60" w16cid:durableId="170730458">
    <w:abstractNumId w:val="24"/>
  </w:num>
  <w:num w:numId="61" w16cid:durableId="814758844">
    <w:abstractNumId w:val="48"/>
  </w:num>
  <w:num w:numId="62" w16cid:durableId="1975603518">
    <w:abstractNumId w:val="71"/>
  </w:num>
  <w:num w:numId="63" w16cid:durableId="2123452199">
    <w:abstractNumId w:val="25"/>
  </w:num>
  <w:num w:numId="64" w16cid:durableId="1632861306">
    <w:abstractNumId w:val="67"/>
  </w:num>
  <w:num w:numId="65" w16cid:durableId="289671173">
    <w:abstractNumId w:val="56"/>
  </w:num>
  <w:num w:numId="66" w16cid:durableId="1868061707">
    <w:abstractNumId w:val="49"/>
  </w:num>
  <w:num w:numId="67" w16cid:durableId="887570758">
    <w:abstractNumId w:val="58"/>
  </w:num>
  <w:num w:numId="68" w16cid:durableId="2065328248">
    <w:abstractNumId w:val="4"/>
  </w:num>
  <w:num w:numId="69" w16cid:durableId="1920946932">
    <w:abstractNumId w:val="16"/>
  </w:num>
  <w:num w:numId="70" w16cid:durableId="1277909258">
    <w:abstractNumId w:val="53"/>
  </w:num>
  <w:num w:numId="71" w16cid:durableId="828860679">
    <w:abstractNumId w:val="1"/>
  </w:num>
  <w:num w:numId="72" w16cid:durableId="800267409">
    <w:abstractNumId w:val="27"/>
  </w:num>
  <w:num w:numId="73" w16cid:durableId="9694318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C3"/>
    <w:rsid w:val="00011985"/>
    <w:rsid w:val="00050381"/>
    <w:rsid w:val="000B13F0"/>
    <w:rsid w:val="0016645E"/>
    <w:rsid w:val="00181F35"/>
    <w:rsid w:val="001834B3"/>
    <w:rsid w:val="001B4ED6"/>
    <w:rsid w:val="002E39C6"/>
    <w:rsid w:val="002F785D"/>
    <w:rsid w:val="00327478"/>
    <w:rsid w:val="003A7426"/>
    <w:rsid w:val="003C56C3"/>
    <w:rsid w:val="00401EAF"/>
    <w:rsid w:val="00485EE4"/>
    <w:rsid w:val="00565A74"/>
    <w:rsid w:val="00576A35"/>
    <w:rsid w:val="005D0190"/>
    <w:rsid w:val="006159E4"/>
    <w:rsid w:val="006E1F08"/>
    <w:rsid w:val="00732B64"/>
    <w:rsid w:val="0073409A"/>
    <w:rsid w:val="00753DB3"/>
    <w:rsid w:val="007E0BCB"/>
    <w:rsid w:val="007F321E"/>
    <w:rsid w:val="007F7C98"/>
    <w:rsid w:val="008E66CE"/>
    <w:rsid w:val="009A5945"/>
    <w:rsid w:val="00A66498"/>
    <w:rsid w:val="00A83A5B"/>
    <w:rsid w:val="00AA4F0F"/>
    <w:rsid w:val="00AD5AA8"/>
    <w:rsid w:val="00AF3F5C"/>
    <w:rsid w:val="00B67EF3"/>
    <w:rsid w:val="00B8288D"/>
    <w:rsid w:val="00BE6A1D"/>
    <w:rsid w:val="00C372F1"/>
    <w:rsid w:val="00E402F8"/>
    <w:rsid w:val="00E57C70"/>
    <w:rsid w:val="00E661E7"/>
    <w:rsid w:val="00EA1760"/>
    <w:rsid w:val="00EA191F"/>
    <w:rsid w:val="00EB175D"/>
    <w:rsid w:val="00F276C7"/>
    <w:rsid w:val="00F84DAA"/>
    <w:rsid w:val="00F90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9C86598"/>
  <w15:chartTrackingRefBased/>
  <w15:docId w15:val="{F03D571D-8B25-3B4F-8FD2-C8B8DD9B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56C3"/>
    <w:pPr>
      <w:spacing w:after="9" w:line="247" w:lineRule="auto"/>
      <w:ind w:left="14" w:hanging="10"/>
      <w:jc w:val="both"/>
    </w:pPr>
    <w:rPr>
      <w:rFonts w:ascii="Calibri" w:eastAsia="Calibri" w:hAnsi="Calibri" w:cs="Calibri"/>
      <w:color w:val="000000"/>
      <w:sz w:val="22"/>
      <w:lang w:eastAsia="pl-PL"/>
    </w:rPr>
  </w:style>
  <w:style w:type="paragraph" w:styleId="Nagwek1">
    <w:name w:val="heading 1"/>
    <w:basedOn w:val="Normalny"/>
    <w:next w:val="Normalny"/>
    <w:link w:val="Nagwek1Znak"/>
    <w:uiPriority w:val="9"/>
    <w:qFormat/>
    <w:rsid w:val="003C5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3C5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C56C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C56C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C56C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C56C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56C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56C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56C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56C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3C56C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C56C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C56C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C56C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C56C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56C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56C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56C3"/>
    <w:rPr>
      <w:rFonts w:eastAsiaTheme="majorEastAsia" w:cstheme="majorBidi"/>
      <w:color w:val="272727" w:themeColor="text1" w:themeTint="D8"/>
    </w:rPr>
  </w:style>
  <w:style w:type="paragraph" w:styleId="Tytu">
    <w:name w:val="Title"/>
    <w:basedOn w:val="Normalny"/>
    <w:next w:val="Normalny"/>
    <w:link w:val="TytuZnak"/>
    <w:uiPriority w:val="10"/>
    <w:qFormat/>
    <w:rsid w:val="003C56C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56C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56C3"/>
    <w:pPr>
      <w:numPr>
        <w:ilvl w:val="1"/>
      </w:numPr>
      <w:spacing w:after="160"/>
      <w:ind w:left="14" w:hanging="1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56C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56C3"/>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3C56C3"/>
    <w:rPr>
      <w:i/>
      <w:iCs/>
      <w:color w:val="404040" w:themeColor="text1" w:themeTint="BF"/>
    </w:rPr>
  </w:style>
  <w:style w:type="paragraph" w:styleId="Akapitzlist">
    <w:name w:val="List Paragraph"/>
    <w:basedOn w:val="Normalny"/>
    <w:uiPriority w:val="34"/>
    <w:qFormat/>
    <w:rsid w:val="003C56C3"/>
    <w:pPr>
      <w:ind w:left="720"/>
      <w:contextualSpacing/>
    </w:pPr>
  </w:style>
  <w:style w:type="character" w:styleId="Wyrnienieintensywne">
    <w:name w:val="Intense Emphasis"/>
    <w:basedOn w:val="Domylnaczcionkaakapitu"/>
    <w:uiPriority w:val="21"/>
    <w:qFormat/>
    <w:rsid w:val="003C56C3"/>
    <w:rPr>
      <w:i/>
      <w:iCs/>
      <w:color w:val="0F4761" w:themeColor="accent1" w:themeShade="BF"/>
    </w:rPr>
  </w:style>
  <w:style w:type="paragraph" w:styleId="Cytatintensywny">
    <w:name w:val="Intense Quote"/>
    <w:basedOn w:val="Normalny"/>
    <w:next w:val="Normalny"/>
    <w:link w:val="CytatintensywnyZnak"/>
    <w:uiPriority w:val="30"/>
    <w:qFormat/>
    <w:rsid w:val="003C5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C56C3"/>
    <w:rPr>
      <w:i/>
      <w:iCs/>
      <w:color w:val="0F4761" w:themeColor="accent1" w:themeShade="BF"/>
    </w:rPr>
  </w:style>
  <w:style w:type="character" w:styleId="Odwoanieintensywne">
    <w:name w:val="Intense Reference"/>
    <w:basedOn w:val="Domylnaczcionkaakapitu"/>
    <w:uiPriority w:val="32"/>
    <w:qFormat/>
    <w:rsid w:val="003C56C3"/>
    <w:rPr>
      <w:b/>
      <w:bCs/>
      <w:smallCaps/>
      <w:color w:val="0F4761" w:themeColor="accent1" w:themeShade="BF"/>
      <w:spacing w:val="5"/>
    </w:rPr>
  </w:style>
  <w:style w:type="table" w:customStyle="1" w:styleId="TableGrid">
    <w:name w:val="TableGrid"/>
    <w:rsid w:val="003C56C3"/>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3C56C3"/>
    <w:rPr>
      <w:rFonts w:ascii="Calibri" w:eastAsia="Calibri" w:hAnsi="Calibri" w:cs="Calibri"/>
      <w:color w:val="000000"/>
      <w:sz w:val="22"/>
      <w:lang w:eastAsia="pl-PL"/>
    </w:rPr>
  </w:style>
  <w:style w:type="character" w:styleId="Hipercze">
    <w:name w:val="Hyperlink"/>
    <w:basedOn w:val="Domylnaczcionkaakapitu"/>
    <w:uiPriority w:val="99"/>
    <w:unhideWhenUsed/>
    <w:rsid w:val="003C56C3"/>
    <w:rPr>
      <w:color w:val="467886" w:themeColor="hyperlink"/>
      <w:u w:val="single"/>
    </w:rPr>
  </w:style>
  <w:style w:type="character" w:styleId="Nierozpoznanawzmianka">
    <w:name w:val="Unresolved Mention"/>
    <w:basedOn w:val="Domylnaczcionkaakapitu"/>
    <w:uiPriority w:val="99"/>
    <w:semiHidden/>
    <w:unhideWhenUsed/>
    <w:rsid w:val="003C56C3"/>
    <w:rPr>
      <w:color w:val="605E5C"/>
      <w:shd w:val="clear" w:color="auto" w:fill="E1DFDD"/>
    </w:rPr>
  </w:style>
  <w:style w:type="character" w:styleId="Pogrubienie">
    <w:name w:val="Strong"/>
    <w:basedOn w:val="Domylnaczcionkaakapitu"/>
    <w:uiPriority w:val="22"/>
    <w:qFormat/>
    <w:rsid w:val="003C56C3"/>
    <w:rPr>
      <w:b/>
      <w:bCs/>
    </w:rPr>
  </w:style>
  <w:style w:type="paragraph" w:styleId="Nagwek">
    <w:name w:val="header"/>
    <w:basedOn w:val="Normalny"/>
    <w:link w:val="NagwekZnak"/>
    <w:uiPriority w:val="99"/>
    <w:unhideWhenUsed/>
    <w:rsid w:val="003C5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56C3"/>
    <w:rPr>
      <w:rFonts w:ascii="Calibri" w:eastAsia="Calibri" w:hAnsi="Calibri" w:cs="Calibri"/>
      <w:color w:val="000000"/>
      <w:sz w:val="22"/>
      <w:lang w:eastAsia="pl-PL"/>
    </w:rPr>
  </w:style>
  <w:style w:type="paragraph" w:styleId="Stopka">
    <w:name w:val="footer"/>
    <w:basedOn w:val="Normalny"/>
    <w:link w:val="StopkaZnak"/>
    <w:uiPriority w:val="99"/>
    <w:unhideWhenUsed/>
    <w:rsid w:val="003C5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56C3"/>
    <w:rPr>
      <w:rFonts w:ascii="Calibri" w:eastAsia="Calibri" w:hAnsi="Calibri" w:cs="Calibri"/>
      <w:color w:val="000000"/>
      <w:sz w:val="22"/>
      <w:lang w:eastAsia="pl-PL"/>
    </w:rPr>
  </w:style>
  <w:style w:type="paragraph" w:customStyle="1" w:styleId="Default">
    <w:name w:val="Default"/>
    <w:rsid w:val="003C56C3"/>
    <w:pPr>
      <w:autoSpaceDE w:val="0"/>
      <w:autoSpaceDN w:val="0"/>
      <w:adjustRightInd w:val="0"/>
    </w:pPr>
    <w:rPr>
      <w:rFonts w:ascii="Calibri" w:hAnsi="Calibri" w:cs="Calibri"/>
      <w:color w:val="000000"/>
      <w:kern w:val="0"/>
      <w14:ligatures w14:val="none"/>
    </w:rPr>
  </w:style>
  <w:style w:type="character" w:styleId="Odwoaniedokomentarza">
    <w:name w:val="annotation reference"/>
    <w:basedOn w:val="Domylnaczcionkaakapitu"/>
    <w:uiPriority w:val="99"/>
    <w:semiHidden/>
    <w:unhideWhenUsed/>
    <w:rsid w:val="003C56C3"/>
    <w:rPr>
      <w:sz w:val="16"/>
      <w:szCs w:val="16"/>
    </w:rPr>
  </w:style>
  <w:style w:type="paragraph" w:styleId="Tekstkomentarza">
    <w:name w:val="annotation text"/>
    <w:basedOn w:val="Normalny"/>
    <w:link w:val="TekstkomentarzaZnak"/>
    <w:uiPriority w:val="99"/>
    <w:unhideWhenUsed/>
    <w:rsid w:val="003C56C3"/>
    <w:pPr>
      <w:spacing w:line="240" w:lineRule="auto"/>
    </w:pPr>
    <w:rPr>
      <w:sz w:val="20"/>
      <w:szCs w:val="20"/>
    </w:rPr>
  </w:style>
  <w:style w:type="character" w:customStyle="1" w:styleId="TekstkomentarzaZnak">
    <w:name w:val="Tekst komentarza Znak"/>
    <w:basedOn w:val="Domylnaczcionkaakapitu"/>
    <w:link w:val="Tekstkomentarza"/>
    <w:uiPriority w:val="99"/>
    <w:rsid w:val="003C56C3"/>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3C56C3"/>
    <w:rPr>
      <w:b/>
      <w:bCs/>
    </w:rPr>
  </w:style>
  <w:style w:type="character" w:customStyle="1" w:styleId="TematkomentarzaZnak">
    <w:name w:val="Temat komentarza Znak"/>
    <w:basedOn w:val="TekstkomentarzaZnak"/>
    <w:link w:val="Tematkomentarza"/>
    <w:uiPriority w:val="99"/>
    <w:semiHidden/>
    <w:rsid w:val="003C56C3"/>
    <w:rPr>
      <w:rFonts w:ascii="Calibri" w:eastAsia="Calibri" w:hAnsi="Calibri" w:cs="Calibri"/>
      <w:b/>
      <w:bCs/>
      <w:color w:val="000000"/>
      <w:sz w:val="20"/>
      <w:szCs w:val="20"/>
      <w:lang w:eastAsia="pl-PL"/>
    </w:rPr>
  </w:style>
  <w:style w:type="character" w:styleId="Numerstrony">
    <w:name w:val="page number"/>
    <w:basedOn w:val="Domylnaczcionkaakapitu"/>
    <w:uiPriority w:val="99"/>
    <w:semiHidden/>
    <w:unhideWhenUsed/>
    <w:rsid w:val="003C56C3"/>
  </w:style>
  <w:style w:type="numbering" w:customStyle="1" w:styleId="Biecalista1">
    <w:name w:val="Bieżąca lista1"/>
    <w:uiPriority w:val="99"/>
    <w:rsid w:val="00B67EF3"/>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myeko.com" TargetMode="External"/><Relationship Id="rId13" Type="http://schemas.openxmlformats.org/officeDocument/2006/relationships/image" Target="media/image1.png"/><Relationship Id="rId18" Type="http://schemas.openxmlformats.org/officeDocument/2006/relationships/hyperlink" Target="http://www.przetargi.inf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zarzad@pize.info.pl" TargetMode="External"/><Relationship Id="rId12" Type="http://schemas.openxmlformats.org/officeDocument/2006/relationships/hyperlink" Target="http://www.jemyeko.com" TargetMode="External"/><Relationship Id="rId17" Type="http://schemas.openxmlformats.org/officeDocument/2006/relationships/hyperlink" Target="http://www.jemyeko.com" TargetMode="External"/><Relationship Id="rId2" Type="http://schemas.openxmlformats.org/officeDocument/2006/relationships/styles" Target="styles.xml"/><Relationship Id="rId16" Type="http://schemas.openxmlformats.org/officeDocument/2006/relationships/hyperlink" Target="https://ec.europa.eu/chafea/agri/funding-opportunities/instructions-on-the-use-of-the-signature-enjoy-it-s-from-europe" TargetMode="External"/><Relationship Id="rId20" Type="http://schemas.openxmlformats.org/officeDocument/2006/relationships/hyperlink" Target="http://www.ezamowienia.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zamowienia.gov.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pressinfo.pl" TargetMode="External"/><Relationship Id="rId19" Type="http://schemas.openxmlformats.org/officeDocument/2006/relationships/hyperlink" Target="http://www.pressinfo.pl" TargetMode="External"/><Relationship Id="rId4" Type="http://schemas.openxmlformats.org/officeDocument/2006/relationships/webSettings" Target="webSettings.xml"/><Relationship Id="rId9" Type="http://schemas.openxmlformats.org/officeDocument/2006/relationships/hyperlink" Target="http://www.przetargi.info" TargetMode="Externa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17</Pages>
  <Words>6625</Words>
  <Characters>39753</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Radkowska</dc:creator>
  <cp:keywords/>
  <dc:description/>
  <cp:lastModifiedBy>Krystyna Radkowska</cp:lastModifiedBy>
  <cp:revision>6</cp:revision>
  <dcterms:created xsi:type="dcterms:W3CDTF">2024-12-11T22:49:00Z</dcterms:created>
  <dcterms:modified xsi:type="dcterms:W3CDTF">2024-12-12T16:11:00Z</dcterms:modified>
</cp:coreProperties>
</file>